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0C6C" w14:textId="040F9A23" w:rsidR="0028037F" w:rsidRDefault="000D55F8" w:rsidP="0088063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</w:rPr>
        <w:t>Előterjesztés száma:</w:t>
      </w:r>
      <w:r w:rsidR="00D0733C">
        <w:rPr>
          <w:rFonts w:ascii="Times New Roman" w:hAnsi="Times New Roman"/>
        </w:rPr>
        <w:t xml:space="preserve"> </w:t>
      </w:r>
      <w:r w:rsidR="00162371" w:rsidRPr="00162371">
        <w:rPr>
          <w:rFonts w:ascii="Times New Roman" w:hAnsi="Times New Roman"/>
          <w:b/>
          <w:bCs/>
          <w:sz w:val="36"/>
          <w:szCs w:val="36"/>
        </w:rPr>
        <w:t>259</w:t>
      </w:r>
      <w:r w:rsidR="00DD694D">
        <w:rPr>
          <w:rFonts w:ascii="Times New Roman" w:hAnsi="Times New Roman"/>
          <w:b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B251AE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>.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2C30BA51" w14:textId="4FA8E9BE" w:rsidR="0028037F" w:rsidRPr="000D046B" w:rsidRDefault="000D046B" w:rsidP="00C33ED3">
      <w:pPr>
        <w:spacing w:after="100"/>
        <w:jc w:val="center"/>
        <w:rPr>
          <w:rFonts w:ascii="Times New Roman" w:hAnsi="Times New Roman"/>
          <w:b/>
          <w:bCs/>
          <w:sz w:val="24"/>
          <w:szCs w:val="24"/>
        </w:rPr>
      </w:pPr>
      <w:r w:rsidRPr="000D046B">
        <w:rPr>
          <w:rFonts w:ascii="Times New Roman" w:hAnsi="Times New Roman"/>
          <w:b/>
          <w:bCs/>
          <w:sz w:val="24"/>
          <w:szCs w:val="24"/>
        </w:rPr>
        <w:t xml:space="preserve">a Képviselő-testület </w:t>
      </w:r>
      <w:r w:rsidR="000D55F8" w:rsidRPr="000D046B">
        <w:rPr>
          <w:rFonts w:ascii="Times New Roman" w:hAnsi="Times New Roman"/>
          <w:b/>
          <w:bCs/>
          <w:sz w:val="24"/>
          <w:szCs w:val="24"/>
        </w:rPr>
        <w:t>20</w:t>
      </w:r>
      <w:r w:rsidR="006C333D" w:rsidRPr="000D046B">
        <w:rPr>
          <w:rFonts w:ascii="Times New Roman" w:hAnsi="Times New Roman"/>
          <w:b/>
          <w:bCs/>
          <w:sz w:val="24"/>
          <w:szCs w:val="24"/>
        </w:rPr>
        <w:t>2</w:t>
      </w:r>
      <w:r w:rsidR="00143998" w:rsidRPr="000D046B">
        <w:rPr>
          <w:rFonts w:ascii="Times New Roman" w:hAnsi="Times New Roman"/>
          <w:b/>
          <w:bCs/>
          <w:sz w:val="24"/>
          <w:szCs w:val="24"/>
        </w:rPr>
        <w:t>2</w:t>
      </w:r>
      <w:r w:rsidR="000D55F8" w:rsidRPr="000D046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76700">
        <w:rPr>
          <w:rFonts w:ascii="Times New Roman" w:hAnsi="Times New Roman"/>
          <w:b/>
          <w:bCs/>
          <w:sz w:val="24"/>
          <w:szCs w:val="24"/>
        </w:rPr>
        <w:t xml:space="preserve">december </w:t>
      </w:r>
      <w:r w:rsidR="00DA1DA4" w:rsidRPr="000D046B">
        <w:rPr>
          <w:rFonts w:ascii="Times New Roman" w:hAnsi="Times New Roman"/>
          <w:b/>
          <w:bCs/>
          <w:sz w:val="24"/>
          <w:szCs w:val="24"/>
        </w:rPr>
        <w:t>hónap</w:t>
      </w:r>
      <w:r w:rsidR="00143998" w:rsidRPr="000D046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76700">
        <w:rPr>
          <w:rFonts w:ascii="Times New Roman" w:hAnsi="Times New Roman"/>
          <w:b/>
          <w:bCs/>
          <w:sz w:val="24"/>
          <w:szCs w:val="24"/>
        </w:rPr>
        <w:t>8</w:t>
      </w:r>
      <w:r w:rsidR="00EE6865" w:rsidRPr="000D046B">
        <w:rPr>
          <w:rFonts w:ascii="Times New Roman" w:hAnsi="Times New Roman"/>
          <w:b/>
          <w:bCs/>
          <w:sz w:val="24"/>
          <w:szCs w:val="24"/>
        </w:rPr>
        <w:t>.</w:t>
      </w:r>
      <w:r w:rsidR="000D55F8" w:rsidRPr="000D046B">
        <w:rPr>
          <w:rFonts w:ascii="Times New Roman" w:hAnsi="Times New Roman"/>
          <w:b/>
          <w:bCs/>
          <w:sz w:val="24"/>
          <w:szCs w:val="24"/>
        </w:rPr>
        <w:t xml:space="preserve"> napján tartandó</w:t>
      </w:r>
      <w:r w:rsidR="003472F8" w:rsidRPr="000D046B">
        <w:rPr>
          <w:rFonts w:ascii="Times New Roman" w:hAnsi="Times New Roman"/>
          <w:b/>
          <w:bCs/>
          <w:sz w:val="24"/>
          <w:szCs w:val="24"/>
        </w:rPr>
        <w:t xml:space="preserve"> rendes</w:t>
      </w:r>
      <w:r w:rsidR="000D55F8" w:rsidRPr="000D046B">
        <w:rPr>
          <w:rFonts w:ascii="Times New Roman" w:hAnsi="Times New Roman"/>
          <w:b/>
          <w:bCs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3"/>
        <w:gridCol w:w="3362"/>
      </w:tblGrid>
      <w:tr w:rsidR="00D0733C" w14:paraId="3B25A4DE" w14:textId="77777777">
        <w:tc>
          <w:tcPr>
            <w:tcW w:w="2802" w:type="dxa"/>
            <w:vAlign w:val="center"/>
          </w:tcPr>
          <w:p w14:paraId="64688333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87E2A33" w14:textId="0D1A64DE" w:rsidR="00D0733C" w:rsidRDefault="00776700" w:rsidP="00D0733C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Városi óvodákkal kapcsolatos döntés</w:t>
            </w:r>
          </w:p>
        </w:tc>
      </w:tr>
      <w:tr w:rsidR="00D0733C" w14:paraId="24B76D05" w14:textId="77777777">
        <w:tc>
          <w:tcPr>
            <w:tcW w:w="2802" w:type="dxa"/>
            <w:vAlign w:val="center"/>
          </w:tcPr>
          <w:p w14:paraId="2E32B749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6AAE2ECE" w14:textId="792B8613" w:rsidR="00FF4652" w:rsidRDefault="000D046B" w:rsidP="00D0733C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 polgármester</w:t>
            </w:r>
          </w:p>
        </w:tc>
        <w:tc>
          <w:tcPr>
            <w:tcW w:w="3402" w:type="dxa"/>
          </w:tcPr>
          <w:p w14:paraId="3746730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619B10E0" w14:textId="77777777" w:rsidTr="00B23BF6">
        <w:tc>
          <w:tcPr>
            <w:tcW w:w="2802" w:type="dxa"/>
            <w:vAlign w:val="center"/>
          </w:tcPr>
          <w:p w14:paraId="7910D26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564859F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4C66F443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24B57D77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50989FBD" w14:textId="77777777">
        <w:tc>
          <w:tcPr>
            <w:tcW w:w="2802" w:type="dxa"/>
            <w:vAlign w:val="center"/>
          </w:tcPr>
          <w:p w14:paraId="2BDE295E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38A61D78" w14:textId="77777777" w:rsidR="000D046B" w:rsidRDefault="000D046B" w:rsidP="000D0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Katonáné dr. Ulrich Zsuzsanna</w:t>
            </w:r>
          </w:p>
          <w:p w14:paraId="04E5B8BE" w14:textId="53F2B49F" w:rsidR="00D0733C" w:rsidRPr="00D0733C" w:rsidRDefault="00776700" w:rsidP="000D04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jegyzői kabinet vezető</w:t>
            </w:r>
          </w:p>
        </w:tc>
        <w:tc>
          <w:tcPr>
            <w:tcW w:w="3402" w:type="dxa"/>
          </w:tcPr>
          <w:p w14:paraId="7BED105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09D09250" w14:textId="77777777">
        <w:tc>
          <w:tcPr>
            <w:tcW w:w="2802" w:type="dxa"/>
            <w:vAlign w:val="center"/>
          </w:tcPr>
          <w:p w14:paraId="26EF1127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22844CE6" w14:textId="77777777" w:rsidR="000D046B" w:rsidRDefault="000D046B" w:rsidP="000D04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73BC6CFA" w14:textId="4886CEBF" w:rsidR="005E2508" w:rsidRDefault="000D046B" w:rsidP="000D0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1EADBA4B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393932D1" w14:textId="77777777">
        <w:trPr>
          <w:trHeight w:val="987"/>
        </w:trPr>
        <w:tc>
          <w:tcPr>
            <w:tcW w:w="2802" w:type="dxa"/>
            <w:vAlign w:val="center"/>
          </w:tcPr>
          <w:p w14:paraId="2189A9FB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05DC7B65" w14:textId="63B88C24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 Gazdasági vezető</w:t>
            </w:r>
          </w:p>
        </w:tc>
        <w:tc>
          <w:tcPr>
            <w:tcW w:w="3402" w:type="dxa"/>
          </w:tcPr>
          <w:p w14:paraId="7676737B" w14:textId="21081DD1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1313639B" w14:textId="77777777">
        <w:trPr>
          <w:trHeight w:val="1100"/>
        </w:trPr>
        <w:tc>
          <w:tcPr>
            <w:tcW w:w="2802" w:type="dxa"/>
            <w:vAlign w:val="center"/>
          </w:tcPr>
          <w:p w14:paraId="625F3C96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0D57821A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09D19C81" w14:textId="5839EA8C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14:paraId="496DC460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1F4793B1" w14:textId="77777777">
        <w:tc>
          <w:tcPr>
            <w:tcW w:w="2802" w:type="dxa"/>
          </w:tcPr>
          <w:p w14:paraId="69E0E4C8" w14:textId="77777777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3B5C4B0" w14:textId="4F5B562B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6700">
              <w:rPr>
                <w:rFonts w:ascii="Times New Roman" w:hAnsi="Times New Roman"/>
                <w:sz w:val="24"/>
                <w:szCs w:val="24"/>
              </w:rPr>
              <w:t>PJGB</w:t>
            </w:r>
          </w:p>
        </w:tc>
      </w:tr>
      <w:tr w:rsidR="00D0733C" w14:paraId="0277C8FB" w14:textId="77777777">
        <w:tc>
          <w:tcPr>
            <w:tcW w:w="2802" w:type="dxa"/>
          </w:tcPr>
          <w:p w14:paraId="17F9BB9B" w14:textId="77777777" w:rsidR="00D0733C" w:rsidRDefault="00D0733C" w:rsidP="00D0733C">
            <w:pPr>
              <w:spacing w:before="100" w:after="10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29ED5AA" w14:textId="58A68CB5" w:rsidR="00D0733C" w:rsidRDefault="000D046B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0733C" w14:paraId="6ECB98BE" w14:textId="77777777">
        <w:tc>
          <w:tcPr>
            <w:tcW w:w="2802" w:type="dxa"/>
          </w:tcPr>
          <w:p w14:paraId="48660014" w14:textId="77777777" w:rsidR="00D0733C" w:rsidRDefault="00D0733C" w:rsidP="00D0733C">
            <w:pPr>
              <w:spacing w:before="100" w:after="10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65EDFC04" w14:textId="77777777" w:rsidR="00D0733C" w:rsidRDefault="00776700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Jusztinné Rick Éva intézményvezető</w:t>
            </w:r>
          </w:p>
          <w:p w14:paraId="58A490D3" w14:textId="77777777" w:rsidR="00776700" w:rsidRDefault="00776700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Hadfiné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Berényi Ildikó intézményvezető</w:t>
            </w:r>
          </w:p>
          <w:p w14:paraId="0C1DD045" w14:textId="17854992" w:rsidR="00776700" w:rsidRDefault="00776700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Hamala Katalin igazgató</w:t>
            </w:r>
          </w:p>
        </w:tc>
      </w:tr>
      <w:tr w:rsidR="00D0733C" w14:paraId="52FEDF92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2B109B01" w14:textId="77777777" w:rsidR="00D0733C" w:rsidRDefault="00D0733C" w:rsidP="00D0733C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7619ED73" w14:textId="6F74C963" w:rsidR="005E2508" w:rsidRPr="00776700" w:rsidRDefault="00D0733C" w:rsidP="005E2508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</w:rPr>
            </w:pPr>
            <w:r w:rsidRPr="00776700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</w:p>
          <w:p w14:paraId="12BF6127" w14:textId="2551CF8E" w:rsidR="00D0733C" w:rsidRPr="00776700" w:rsidRDefault="00D0733C" w:rsidP="005E2508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76700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  <w:r w:rsidR="00776700">
              <w:rPr>
                <w:rFonts w:ascii="Times New Roman" w:hAnsi="Times New Roman"/>
                <w:sz w:val="24"/>
                <w:szCs w:val="24"/>
                <w:u w:val="single"/>
              </w:rPr>
              <w:t>(</w:t>
            </w:r>
            <w:proofErr w:type="spellStart"/>
            <w:r w:rsidR="00776700">
              <w:rPr>
                <w:rFonts w:ascii="Times New Roman" w:hAnsi="Times New Roman"/>
                <w:sz w:val="24"/>
                <w:szCs w:val="24"/>
                <w:u w:val="single"/>
              </w:rPr>
              <w:t>Mötv</w:t>
            </w:r>
            <w:proofErr w:type="spellEnd"/>
            <w:r w:rsidR="00776700">
              <w:rPr>
                <w:rFonts w:ascii="Times New Roman" w:hAnsi="Times New Roman"/>
                <w:sz w:val="24"/>
                <w:szCs w:val="24"/>
                <w:u w:val="single"/>
              </w:rPr>
              <w:t>. 50. §)</w:t>
            </w:r>
          </w:p>
        </w:tc>
      </w:tr>
      <w:tr w:rsidR="00D0733C" w14:paraId="3071EF52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16D3CC0B" w14:textId="77777777" w:rsidR="00D0733C" w:rsidRDefault="00D0733C" w:rsidP="00D0733C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5FFD8BC" w14:textId="77777777" w:rsidR="005E2508" w:rsidRPr="003626EA" w:rsidRDefault="00D0733C" w:rsidP="005E2508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3626EA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0F1EECDF" w14:textId="721335B2" w:rsidR="00D0733C" w:rsidRPr="003626EA" w:rsidRDefault="00D0733C" w:rsidP="005E2508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26EA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9EBBCD3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0D046B">
        <w:rPr>
          <w:rFonts w:ascii="Times New Roman" w:hAnsi="Times New Roman"/>
          <w:b/>
          <w:sz w:val="24"/>
          <w:szCs w:val="24"/>
        </w:rPr>
        <w:t>Képviselő-testület</w:t>
      </w:r>
      <w:r>
        <w:rPr>
          <w:rFonts w:ascii="Times New Roman" w:hAnsi="Times New Roman"/>
          <w:b/>
          <w:sz w:val="24"/>
          <w:szCs w:val="24"/>
        </w:rPr>
        <w:t>!</w:t>
      </w: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582D86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ED3A60" w14:textId="5AA8185A" w:rsidR="00B8751D" w:rsidRDefault="004D6EF0" w:rsidP="00076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Fót Város Önkormányzata fenntartásában jelenleg két óvoda és egy bölcsőde működik, az </w:t>
      </w:r>
      <w:r w:rsidR="000D046B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pponyi Franciska Óvoda, valamint a Fóti Boglárka Óvoda és Bölcsőde.</w:t>
      </w:r>
      <w:r w:rsidR="000D046B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Az elmúlt időszakban több probléma merült fel az Apponyi Franciska Óvodával kapcsolatban és komoly erőfeszítések árán sikerült megőrizni az intézmény működőképességét. E folyamat során felmerült annak a lehetősége, hogy az Önkormányzat megvizsgálja az intézmények átszervezését</w:t>
      </w:r>
      <w:r w:rsidR="000D2714">
        <w:rPr>
          <w:rFonts w:ascii="Times New Roman" w:hAnsi="Times New Roman"/>
          <w:color w:val="000000" w:themeColor="text1"/>
          <w:sz w:val="24"/>
          <w:szCs w:val="24"/>
          <w:lang w:eastAsia="hu-HU"/>
        </w:rPr>
        <w:t>, melynek célja</w:t>
      </w:r>
    </w:p>
    <w:p w14:paraId="0CB0895E" w14:textId="66D0AFF2" w:rsidR="000D2714" w:rsidRPr="000D2714" w:rsidRDefault="000D2714" w:rsidP="000D2714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gazdaságosabb és hatékonyabb szervezet működtetése</w:t>
      </w:r>
      <w:r>
        <w:rPr>
          <w:rFonts w:ascii="Times New Roman" w:hAnsi="Times New Roman"/>
          <w:sz w:val="24"/>
          <w:szCs w:val="24"/>
        </w:rPr>
        <w:t>,</w:t>
      </w:r>
    </w:p>
    <w:p w14:paraId="6B928C60" w14:textId="6EFAD398" w:rsidR="000D2714" w:rsidRPr="000D2714" w:rsidRDefault="000D2714" w:rsidP="000D2714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működési feltételek színvonalának javítása</w:t>
      </w:r>
      <w:r>
        <w:rPr>
          <w:rFonts w:ascii="Times New Roman" w:hAnsi="Times New Roman"/>
          <w:sz w:val="24"/>
          <w:szCs w:val="24"/>
        </w:rPr>
        <w:t>,</w:t>
      </w:r>
    </w:p>
    <w:p w14:paraId="702025AD" w14:textId="279451A7" w:rsidR="000D2714" w:rsidRPr="000D2714" w:rsidRDefault="000D2714" w:rsidP="000D2714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az óvodákban folyó szakmai munka erősítése, összehangolása, egységesítése</w:t>
      </w:r>
      <w:r>
        <w:rPr>
          <w:rFonts w:ascii="Times New Roman" w:hAnsi="Times New Roman"/>
          <w:sz w:val="24"/>
          <w:szCs w:val="24"/>
        </w:rPr>
        <w:t>,</w:t>
      </w:r>
    </w:p>
    <w:p w14:paraId="7DBB120D" w14:textId="6903EEE0" w:rsidR="000D2714" w:rsidRPr="000D2714" w:rsidRDefault="000D2714" w:rsidP="00786B8D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pedagógia programok összehangolása.</w:t>
      </w:r>
    </w:p>
    <w:p w14:paraId="08CBB4BA" w14:textId="58F1A479" w:rsidR="000768CF" w:rsidRDefault="000768CF" w:rsidP="00076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</w:p>
    <w:p w14:paraId="0EEE9FC6" w14:textId="620A324F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3742207" w14:textId="1B23FEE6" w:rsidR="000B4C7E" w:rsidRDefault="000B4C7E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3E2E48C6" w14:textId="6EFF6870" w:rsidR="00812E36" w:rsidRPr="00812E36" w:rsidRDefault="00812E36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812E36">
        <w:rPr>
          <w:rFonts w:ascii="Times New Roman" w:hAnsi="Times New Roman"/>
          <w:b/>
          <w:bCs/>
          <w:sz w:val="24"/>
          <w:szCs w:val="24"/>
          <w:u w:val="single"/>
        </w:rPr>
        <w:t>Jogszabályi háttér</w:t>
      </w:r>
    </w:p>
    <w:p w14:paraId="7CC84808" w14:textId="77777777" w:rsidR="00812E36" w:rsidRDefault="00812E36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6793774C" w14:textId="10AA9FFC" w:rsidR="00776700" w:rsidRP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 xml:space="preserve">A nemzeti köznevelésről szóló 2011. évi CXC. törvény (a továbbiakban: </w:t>
      </w:r>
      <w:proofErr w:type="spellStart"/>
      <w:r w:rsidRPr="00776700">
        <w:rPr>
          <w:rFonts w:ascii="Times New Roman" w:hAnsi="Times New Roman"/>
          <w:sz w:val="24"/>
          <w:szCs w:val="24"/>
        </w:rPr>
        <w:t>Nkt</w:t>
      </w:r>
      <w:proofErr w:type="spellEnd"/>
      <w:r w:rsidRPr="00776700">
        <w:rPr>
          <w:rFonts w:ascii="Times New Roman" w:hAnsi="Times New Roman"/>
          <w:sz w:val="24"/>
          <w:szCs w:val="24"/>
        </w:rPr>
        <w:t>.) 83. § (2)</w:t>
      </w:r>
      <w:r w:rsidR="000D2714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 xml:space="preserve">bekezdés a) pontja alapján </w:t>
      </w:r>
      <w:r w:rsidRPr="00776700">
        <w:rPr>
          <w:rFonts w:ascii="Times New Roman" w:hAnsi="Times New Roman"/>
          <w:b/>
          <w:bCs/>
          <w:sz w:val="24"/>
          <w:szCs w:val="24"/>
        </w:rPr>
        <w:t>a fenntartó jogosult dönteni a köznevelési intézmény</w:t>
      </w:r>
      <w:r w:rsidR="000D2714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 xml:space="preserve">létesítéséről, nevének megállapításáról, gazdálkodási jogköréről, </w:t>
      </w:r>
      <w:r w:rsidRPr="00776700">
        <w:rPr>
          <w:rFonts w:ascii="Times New Roman" w:hAnsi="Times New Roman"/>
          <w:b/>
          <w:bCs/>
          <w:sz w:val="24"/>
          <w:szCs w:val="24"/>
        </w:rPr>
        <w:t>átszervezéséről,</w:t>
      </w:r>
      <w:r w:rsidR="000D2714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megszüntetéséről, alapfeladatának módosításáról, fenntartói jogának átadásáról.</w:t>
      </w:r>
    </w:p>
    <w:p w14:paraId="3A4BAF5F" w14:textId="77777777" w:rsidR="000D2714" w:rsidRDefault="000D2714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0120E656" w14:textId="71A65479" w:rsidR="000D2714" w:rsidRP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 xml:space="preserve">Az </w:t>
      </w:r>
      <w:proofErr w:type="spellStart"/>
      <w:r w:rsidRPr="00776700">
        <w:rPr>
          <w:rFonts w:ascii="Times New Roman" w:hAnsi="Times New Roman"/>
          <w:sz w:val="24"/>
          <w:szCs w:val="24"/>
        </w:rPr>
        <w:t>Nkt</w:t>
      </w:r>
      <w:proofErr w:type="spellEnd"/>
      <w:r w:rsidRPr="00776700">
        <w:rPr>
          <w:rFonts w:ascii="Times New Roman" w:hAnsi="Times New Roman"/>
          <w:sz w:val="24"/>
          <w:szCs w:val="24"/>
        </w:rPr>
        <w:t xml:space="preserve">. 4. § 11. pontja értelmében </w:t>
      </w:r>
      <w:r w:rsidRPr="00776700">
        <w:rPr>
          <w:rFonts w:ascii="Times New Roman" w:hAnsi="Times New Roman"/>
          <w:b/>
          <w:bCs/>
          <w:sz w:val="24"/>
          <w:szCs w:val="24"/>
        </w:rPr>
        <w:t xml:space="preserve">intézményátszervezés: </w:t>
      </w:r>
      <w:r w:rsidRPr="00776700">
        <w:rPr>
          <w:rFonts w:ascii="Times New Roman" w:hAnsi="Times New Roman"/>
          <w:sz w:val="24"/>
          <w:szCs w:val="24"/>
        </w:rPr>
        <w:t>minden olyan fenntartói döntés,</w:t>
      </w:r>
      <w:r w:rsidR="000D2714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 xml:space="preserve">amely az alapító okirat, szakmai alapdokumentum 21. § (3) bekezdés </w:t>
      </w:r>
      <w:proofErr w:type="gramStart"/>
      <w:r w:rsidRPr="00776700">
        <w:rPr>
          <w:rFonts w:ascii="Times New Roman" w:hAnsi="Times New Roman"/>
          <w:sz w:val="24"/>
          <w:szCs w:val="24"/>
        </w:rPr>
        <w:t>c)-</w:t>
      </w:r>
      <w:proofErr w:type="gramEnd"/>
      <w:r w:rsidRPr="00776700">
        <w:rPr>
          <w:rFonts w:ascii="Times New Roman" w:hAnsi="Times New Roman"/>
          <w:sz w:val="24"/>
          <w:szCs w:val="24"/>
        </w:rPr>
        <w:t>j) pontjában</w:t>
      </w:r>
      <w:r w:rsidR="000D2714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felsoroltak bármelyikének</w:t>
      </w:r>
      <w:r w:rsidR="000D2714" w:rsidRPr="000D2714">
        <w:rPr>
          <w:rFonts w:ascii="Times New Roman" w:hAnsi="Times New Roman"/>
          <w:sz w:val="24"/>
          <w:szCs w:val="24"/>
        </w:rPr>
        <w:t xml:space="preserve"> </w:t>
      </w:r>
      <w:r w:rsidR="000D2714" w:rsidRPr="00776700">
        <w:rPr>
          <w:rFonts w:ascii="Times New Roman" w:hAnsi="Times New Roman"/>
          <w:sz w:val="24"/>
          <w:szCs w:val="24"/>
        </w:rPr>
        <w:t>módosulásával jár, kivéve a jogszabályváltozásból eredő módosítást és az olyan vagyont</w:t>
      </w:r>
      <w:r w:rsidR="000D2714">
        <w:rPr>
          <w:rFonts w:ascii="Times New Roman" w:hAnsi="Times New Roman"/>
          <w:sz w:val="24"/>
          <w:szCs w:val="24"/>
        </w:rPr>
        <w:t xml:space="preserve"> </w:t>
      </w:r>
      <w:r w:rsidR="000D2714" w:rsidRPr="00776700">
        <w:rPr>
          <w:rFonts w:ascii="Times New Roman" w:hAnsi="Times New Roman"/>
          <w:sz w:val="24"/>
          <w:szCs w:val="24"/>
        </w:rPr>
        <w:t>érintő döntést, amely vagyon a feladatellátáshoz a továbbiakban nem szükséges.</w:t>
      </w:r>
    </w:p>
    <w:p w14:paraId="52EED569" w14:textId="3A0F9349" w:rsidR="00E4525D" w:rsidRDefault="00E4525D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Az alapító okirat, a hivatkozott 21. § (3)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c)-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>j) pont szerint tartalmazza:</w:t>
      </w:r>
    </w:p>
    <w:p w14:paraId="348763B3" w14:textId="1366343D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>c) az intézmény típusát,</w:t>
      </w:r>
    </w:p>
    <w:p w14:paraId="49089661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>d) az intézmény</w:t>
      </w:r>
    </w:p>
    <w:p w14:paraId="697DE499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>da) feladatellátási helyét,</w:t>
      </w:r>
    </w:p>
    <w:p w14:paraId="1DB7A7DD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>db) székhelyét,</w:t>
      </w:r>
    </w:p>
    <w:p w14:paraId="29AF7A71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>dc) tagintézményét,</w:t>
      </w:r>
    </w:p>
    <w:p w14:paraId="4BF8FA85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0D2714">
        <w:rPr>
          <w:rFonts w:ascii="Times New Roman" w:hAnsi="Times New Roman"/>
          <w:i/>
          <w:iCs/>
          <w:sz w:val="24"/>
          <w:szCs w:val="24"/>
        </w:rPr>
        <w:t>dd</w:t>
      </w:r>
      <w:proofErr w:type="spellEnd"/>
      <w:r w:rsidRPr="000D2714">
        <w:rPr>
          <w:rFonts w:ascii="Times New Roman" w:hAnsi="Times New Roman"/>
          <w:i/>
          <w:iCs/>
          <w:sz w:val="24"/>
          <w:szCs w:val="24"/>
        </w:rPr>
        <w:t>) telephelyét,</w:t>
      </w:r>
    </w:p>
    <w:p w14:paraId="29AFA65F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>e) feladatellátási helyenként az alapfeladatának jogszabály szerinti megnevezését,</w:t>
      </w:r>
    </w:p>
    <w:p w14:paraId="528E4D1F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 xml:space="preserve">f) nevelési, oktatási feladatot ellátó feladatellátási helyenként felvehető maximális gyermek- vagy tanulólétszámot </w:t>
      </w:r>
      <w:proofErr w:type="spellStart"/>
      <w:r w:rsidRPr="000D2714">
        <w:rPr>
          <w:rFonts w:ascii="Times New Roman" w:hAnsi="Times New Roman"/>
          <w:i/>
          <w:iCs/>
          <w:sz w:val="24"/>
          <w:szCs w:val="24"/>
        </w:rPr>
        <w:t>alapfeladatonkénti</w:t>
      </w:r>
      <w:proofErr w:type="spellEnd"/>
      <w:r w:rsidRPr="000D2714">
        <w:rPr>
          <w:rFonts w:ascii="Times New Roman" w:hAnsi="Times New Roman"/>
          <w:i/>
          <w:iCs/>
          <w:sz w:val="24"/>
          <w:szCs w:val="24"/>
        </w:rPr>
        <w:t xml:space="preserve"> és </w:t>
      </w:r>
      <w:proofErr w:type="spellStart"/>
      <w:r w:rsidRPr="000D2714">
        <w:rPr>
          <w:rFonts w:ascii="Times New Roman" w:hAnsi="Times New Roman"/>
          <w:i/>
          <w:iCs/>
          <w:sz w:val="24"/>
          <w:szCs w:val="24"/>
        </w:rPr>
        <w:t>munkarendenkénti</w:t>
      </w:r>
      <w:proofErr w:type="spellEnd"/>
      <w:r w:rsidRPr="000D2714">
        <w:rPr>
          <w:rFonts w:ascii="Times New Roman" w:hAnsi="Times New Roman"/>
          <w:i/>
          <w:iCs/>
          <w:sz w:val="24"/>
          <w:szCs w:val="24"/>
        </w:rPr>
        <w:t xml:space="preserve"> bontásban,</w:t>
      </w:r>
    </w:p>
    <w:p w14:paraId="38318A75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>g) iskolatípusonként az évfolyamok számát,</w:t>
      </w:r>
    </w:p>
    <w:p w14:paraId="5F998F6E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>h) alapfokú művészetoktatás esetén a művészeti ágak, azon belül a tanszakok megnevezését,</w:t>
      </w:r>
    </w:p>
    <w:p w14:paraId="21206281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>i) szakgimnázium esetén a szakképesítés megnevezését, azonosító számát, szintjét, szakiskola esetén a szakképesítés, szakma, részszakma megnevezését, azonosító számát, szintjét,</w:t>
      </w:r>
    </w:p>
    <w:p w14:paraId="3CE54527" w14:textId="77777777" w:rsidR="000D2714" w:rsidRPr="000D2714" w:rsidRDefault="000D2714" w:rsidP="000D2714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i/>
          <w:iCs/>
          <w:sz w:val="24"/>
          <w:szCs w:val="24"/>
        </w:rPr>
      </w:pPr>
      <w:r w:rsidRPr="000D2714">
        <w:rPr>
          <w:rFonts w:ascii="Times New Roman" w:hAnsi="Times New Roman"/>
          <w:i/>
          <w:iCs/>
          <w:sz w:val="24"/>
          <w:szCs w:val="24"/>
        </w:rPr>
        <w:t>j) a feladatellátást szolgáló vagyont, továbbá a vagyon feletti rendelkezés vagy a vagyon használati jogát,</w:t>
      </w:r>
    </w:p>
    <w:p w14:paraId="7633BDA7" w14:textId="77777777" w:rsidR="000D2714" w:rsidRDefault="000D2714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4437437" w14:textId="0BF2A1BE" w:rsidR="00776700" w:rsidRP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 xml:space="preserve">Az </w:t>
      </w:r>
      <w:proofErr w:type="spellStart"/>
      <w:r w:rsidRPr="00776700">
        <w:rPr>
          <w:rFonts w:ascii="Times New Roman" w:hAnsi="Times New Roman"/>
          <w:sz w:val="24"/>
          <w:szCs w:val="24"/>
        </w:rPr>
        <w:t>Nkt</w:t>
      </w:r>
      <w:proofErr w:type="spellEnd"/>
      <w:r w:rsidRPr="00776700">
        <w:rPr>
          <w:rFonts w:ascii="Times New Roman" w:hAnsi="Times New Roman"/>
          <w:sz w:val="24"/>
          <w:szCs w:val="24"/>
        </w:rPr>
        <w:t>. 83. § (3) bekezdése alapján a fenntartó</w:t>
      </w:r>
    </w:p>
    <w:p w14:paraId="7ACE117B" w14:textId="4595ECE4" w:rsidR="00776700" w:rsidRPr="000D2714" w:rsidRDefault="00776700" w:rsidP="000D2714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a köznevelési intézmény megszüntetésével,</w:t>
      </w:r>
    </w:p>
    <w:p w14:paraId="4E81A208" w14:textId="419186B7" w:rsidR="00776700" w:rsidRPr="000D2714" w:rsidRDefault="00776700" w:rsidP="000D2714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átszervezésével,</w:t>
      </w:r>
    </w:p>
    <w:p w14:paraId="5E31DA9B" w14:textId="6FE73143" w:rsidR="00776700" w:rsidRPr="000D2714" w:rsidRDefault="00776700" w:rsidP="000D2714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feladatának megváltoztatásával,</w:t>
      </w:r>
    </w:p>
    <w:p w14:paraId="399C5403" w14:textId="23422CB3" w:rsidR="00776700" w:rsidRPr="000D2714" w:rsidRDefault="00776700" w:rsidP="000D2714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nevének megállapításával,</w:t>
      </w:r>
    </w:p>
    <w:p w14:paraId="3D4FB98D" w14:textId="77667589" w:rsidR="00776700" w:rsidRPr="000D2714" w:rsidRDefault="00776700" w:rsidP="000D2714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vezetőjének megbízásával és megbízásának visszavonásával</w:t>
      </w:r>
    </w:p>
    <w:p w14:paraId="368E347C" w14:textId="77777777" w:rsidR="00776700" w:rsidRP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>összefüggő döntése vagy véleményének kialakítása előtt beszerzi a (4) bekezdésben foglaltak</w:t>
      </w:r>
    </w:p>
    <w:p w14:paraId="08803FDC" w14:textId="77777777" w:rsidR="00776700" w:rsidRP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>véleményét.</w:t>
      </w:r>
    </w:p>
    <w:p w14:paraId="760E56E1" w14:textId="77777777" w:rsidR="000D2714" w:rsidRDefault="000D2714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B1E80FC" w14:textId="69F1A330" w:rsidR="00776700" w:rsidRP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 xml:space="preserve">Az </w:t>
      </w:r>
      <w:proofErr w:type="spellStart"/>
      <w:r w:rsidRPr="00776700">
        <w:rPr>
          <w:rFonts w:ascii="Times New Roman" w:hAnsi="Times New Roman"/>
          <w:sz w:val="24"/>
          <w:szCs w:val="24"/>
        </w:rPr>
        <w:t>Nkt</w:t>
      </w:r>
      <w:proofErr w:type="spellEnd"/>
      <w:r w:rsidRPr="00776700">
        <w:rPr>
          <w:rFonts w:ascii="Times New Roman" w:hAnsi="Times New Roman"/>
          <w:sz w:val="24"/>
          <w:szCs w:val="24"/>
        </w:rPr>
        <w:t xml:space="preserve">. 83. § (4) bekezdése értelmében </w:t>
      </w:r>
      <w:r w:rsidRPr="00776700">
        <w:rPr>
          <w:rFonts w:ascii="Times New Roman" w:hAnsi="Times New Roman"/>
          <w:b/>
          <w:bCs/>
          <w:sz w:val="24"/>
          <w:szCs w:val="24"/>
        </w:rPr>
        <w:t>a fenntartó a (3) bekezdésben foglalt döntése előtt ki</w:t>
      </w:r>
    </w:p>
    <w:p w14:paraId="1C4727E1" w14:textId="77777777" w:rsidR="00776700" w:rsidRP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</w:rPr>
      </w:pPr>
      <w:r w:rsidRPr="00776700">
        <w:rPr>
          <w:rFonts w:ascii="Times New Roman" w:hAnsi="Times New Roman"/>
          <w:b/>
          <w:bCs/>
          <w:sz w:val="24"/>
          <w:szCs w:val="24"/>
        </w:rPr>
        <w:t>kell kérni:</w:t>
      </w:r>
    </w:p>
    <w:p w14:paraId="70D19E87" w14:textId="33AF0AB6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az intézmény alkalmazotti közössége,</w:t>
      </w:r>
    </w:p>
    <w:p w14:paraId="34BB9F4C" w14:textId="74D6D213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az óvodaszék, az iskolaszék,</w:t>
      </w:r>
    </w:p>
    <w:p w14:paraId="1CDB0300" w14:textId="32E762BE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a szülői szervezet,</w:t>
      </w:r>
    </w:p>
    <w:p w14:paraId="190EC90E" w14:textId="2D718B85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az iskolai diákönkormányzat,</w:t>
      </w:r>
    </w:p>
    <w:p w14:paraId="6743DE73" w14:textId="0BCC7C77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a nemzetiségi nevelés-oktatásban részt vevő intézmény esetén - ha nem rendelkezik</w:t>
      </w:r>
    </w:p>
    <w:p w14:paraId="31B9BCBE" w14:textId="77777777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egyetértési joggal - a települési nemzetiségi önkormányzat, ennek hiányában az érintett</w:t>
      </w:r>
    </w:p>
    <w:p w14:paraId="3D8A8C22" w14:textId="77777777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országos nemzetiségi önkormányzat,</w:t>
      </w:r>
    </w:p>
    <w:p w14:paraId="072EB64B" w14:textId="43EBF7B8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szakképző iskola esetén a fővárosi, megyei gazdasági kamara,</w:t>
      </w:r>
    </w:p>
    <w:p w14:paraId="261408BB" w14:textId="6E8C67D5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az állami fenntartású szakképző iskola esetén a szakképzésért és felnőttképzésért felelős</w:t>
      </w:r>
    </w:p>
    <w:p w14:paraId="699FAB39" w14:textId="77777777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miniszter,</w:t>
      </w:r>
    </w:p>
    <w:p w14:paraId="2D7899E0" w14:textId="33D295AC" w:rsidR="00776700" w:rsidRPr="000D2714" w:rsidRDefault="00776700" w:rsidP="000D2714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a vagyonkezelésében levő ingatlan tulajdonos önkormányzatának</w:t>
      </w:r>
    </w:p>
    <w:p w14:paraId="06B3FCFF" w14:textId="77777777" w:rsidR="00776700" w:rsidRP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</w:rPr>
      </w:pPr>
      <w:r w:rsidRPr="00776700">
        <w:rPr>
          <w:rFonts w:ascii="Times New Roman" w:hAnsi="Times New Roman"/>
          <w:b/>
          <w:bCs/>
          <w:sz w:val="24"/>
          <w:szCs w:val="24"/>
        </w:rPr>
        <w:t>véleményét.</w:t>
      </w:r>
    </w:p>
    <w:p w14:paraId="32BA6FBC" w14:textId="1F450C19" w:rsidR="00776700" w:rsidRP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>A vélemény kialakításához minden olyan információt hozzáférhetővé kell tenni a</w:t>
      </w:r>
      <w:r w:rsidR="00812E36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véleményezési joggal rendelkezők részére, amely a fenntartói döntés meghozatalához</w:t>
      </w:r>
      <w:r w:rsidR="00812E36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rendelkezésére áll. A vélemény kialakításához - az információk hozzáférhetővé tételének</w:t>
      </w:r>
      <w:r w:rsidR="00812E36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napjától számítva - legalább tizenöt napot kell biztosítani az érdekeltek részére.</w:t>
      </w:r>
    </w:p>
    <w:p w14:paraId="5EA3B864" w14:textId="77777777" w:rsidR="00812E36" w:rsidRDefault="00812E36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9F1B5B6" w14:textId="460EAAF7" w:rsidR="00776700" w:rsidRP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 xml:space="preserve">Az </w:t>
      </w:r>
      <w:proofErr w:type="spellStart"/>
      <w:r w:rsidRPr="00776700">
        <w:rPr>
          <w:rFonts w:ascii="Times New Roman" w:hAnsi="Times New Roman"/>
          <w:sz w:val="24"/>
          <w:szCs w:val="24"/>
        </w:rPr>
        <w:t>Nkt</w:t>
      </w:r>
      <w:proofErr w:type="spellEnd"/>
      <w:r w:rsidRPr="00776700">
        <w:rPr>
          <w:rFonts w:ascii="Times New Roman" w:hAnsi="Times New Roman"/>
          <w:sz w:val="24"/>
          <w:szCs w:val="24"/>
        </w:rPr>
        <w:t xml:space="preserve">. 84. § (3) bekezdés a) pontja értelmében </w:t>
      </w:r>
      <w:r w:rsidRPr="00776700">
        <w:rPr>
          <w:rFonts w:ascii="Times New Roman" w:hAnsi="Times New Roman"/>
          <w:b/>
          <w:bCs/>
          <w:sz w:val="24"/>
          <w:szCs w:val="24"/>
        </w:rPr>
        <w:t>a fenntartó tanítási évben, továbbá - a július</w:t>
      </w:r>
      <w:r w:rsidR="00812E3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76700">
        <w:rPr>
          <w:rFonts w:ascii="Times New Roman" w:hAnsi="Times New Roman"/>
          <w:b/>
          <w:bCs/>
          <w:sz w:val="24"/>
          <w:szCs w:val="24"/>
        </w:rPr>
        <w:t>augusztus</w:t>
      </w:r>
      <w:r w:rsidR="00812E3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76700">
        <w:rPr>
          <w:rFonts w:ascii="Times New Roman" w:hAnsi="Times New Roman"/>
          <w:b/>
          <w:bCs/>
          <w:sz w:val="24"/>
          <w:szCs w:val="24"/>
        </w:rPr>
        <w:t>hónapok kivételével - nevelési évben óvodát nem szervezhet át.</w:t>
      </w:r>
      <w:r w:rsidR="00812E3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 xml:space="preserve">Az </w:t>
      </w:r>
      <w:proofErr w:type="spellStart"/>
      <w:r w:rsidRPr="00776700">
        <w:rPr>
          <w:rFonts w:ascii="Times New Roman" w:hAnsi="Times New Roman"/>
          <w:sz w:val="24"/>
          <w:szCs w:val="24"/>
        </w:rPr>
        <w:t>Nkt</w:t>
      </w:r>
      <w:proofErr w:type="spellEnd"/>
      <w:r w:rsidRPr="00776700">
        <w:rPr>
          <w:rFonts w:ascii="Times New Roman" w:hAnsi="Times New Roman"/>
          <w:sz w:val="24"/>
          <w:szCs w:val="24"/>
        </w:rPr>
        <w:t xml:space="preserve">. 84. § (7) bekezdése alapján </w:t>
      </w:r>
      <w:r w:rsidRPr="00776700">
        <w:rPr>
          <w:rFonts w:ascii="Times New Roman" w:hAnsi="Times New Roman"/>
          <w:b/>
          <w:bCs/>
          <w:sz w:val="24"/>
          <w:szCs w:val="24"/>
        </w:rPr>
        <w:t>a fenntartó legkésőbb az intézkedés tervezett</w:t>
      </w:r>
      <w:r w:rsidR="00812E3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76700">
        <w:rPr>
          <w:rFonts w:ascii="Times New Roman" w:hAnsi="Times New Roman"/>
          <w:b/>
          <w:bCs/>
          <w:sz w:val="24"/>
          <w:szCs w:val="24"/>
        </w:rPr>
        <w:t>végrehajtása éve májusának utolsó munkanapjáig hozhat döntést</w:t>
      </w:r>
    </w:p>
    <w:p w14:paraId="38D4BF17" w14:textId="08806913" w:rsidR="00776700" w:rsidRPr="00812E36" w:rsidRDefault="00776700" w:rsidP="00812E36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812E36">
        <w:rPr>
          <w:rFonts w:ascii="Times New Roman" w:hAnsi="Times New Roman"/>
          <w:sz w:val="24"/>
          <w:szCs w:val="24"/>
        </w:rPr>
        <w:t>a nevelési-oktatási intézmény fenntartói jogának átadásával,</w:t>
      </w:r>
    </w:p>
    <w:p w14:paraId="54B3A321" w14:textId="3F590CA7" w:rsidR="00776700" w:rsidRPr="00812E36" w:rsidRDefault="00776700" w:rsidP="00812E36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b/>
          <w:bCs/>
          <w:sz w:val="24"/>
          <w:szCs w:val="24"/>
        </w:rPr>
      </w:pPr>
      <w:r w:rsidRPr="00812E36">
        <w:rPr>
          <w:rFonts w:ascii="Times New Roman" w:hAnsi="Times New Roman"/>
          <w:b/>
          <w:bCs/>
          <w:sz w:val="24"/>
          <w:szCs w:val="24"/>
        </w:rPr>
        <w:t>a nevelési-oktatási intézmény átalakításával, amely történhet:</w:t>
      </w:r>
    </w:p>
    <w:p w14:paraId="0A8617A9" w14:textId="77777777" w:rsidR="00776700" w:rsidRPr="00812E36" w:rsidRDefault="00776700" w:rsidP="00812E36">
      <w:pPr>
        <w:pStyle w:val="Listaszerbekezds"/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2E36">
        <w:rPr>
          <w:rFonts w:ascii="Times New Roman" w:hAnsi="Times New Roman"/>
          <w:sz w:val="24"/>
          <w:szCs w:val="24"/>
        </w:rPr>
        <w:t>ba</w:t>
      </w:r>
      <w:proofErr w:type="spellEnd"/>
      <w:r w:rsidRPr="00812E36">
        <w:rPr>
          <w:rFonts w:ascii="Times New Roman" w:hAnsi="Times New Roman"/>
          <w:sz w:val="24"/>
          <w:szCs w:val="24"/>
        </w:rPr>
        <w:t xml:space="preserve">) </w:t>
      </w:r>
      <w:r w:rsidRPr="00812E36">
        <w:rPr>
          <w:rFonts w:ascii="Times New Roman" w:hAnsi="Times New Roman"/>
          <w:b/>
          <w:bCs/>
          <w:sz w:val="24"/>
          <w:szCs w:val="24"/>
        </w:rPr>
        <w:t xml:space="preserve">egyesítéssel, amely lehet beolvadás </w:t>
      </w:r>
      <w:r w:rsidRPr="00812E36">
        <w:rPr>
          <w:rFonts w:ascii="Times New Roman" w:hAnsi="Times New Roman"/>
          <w:sz w:val="24"/>
          <w:szCs w:val="24"/>
        </w:rPr>
        <w:t>vagy összeolvadás,</w:t>
      </w:r>
    </w:p>
    <w:p w14:paraId="55466CBC" w14:textId="77777777" w:rsidR="00776700" w:rsidRPr="00812E36" w:rsidRDefault="00776700" w:rsidP="00812E36">
      <w:pPr>
        <w:pStyle w:val="Listaszerbekezds"/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2E36">
        <w:rPr>
          <w:rFonts w:ascii="Times New Roman" w:hAnsi="Times New Roman"/>
          <w:sz w:val="24"/>
          <w:szCs w:val="24"/>
        </w:rPr>
        <w:t>bb</w:t>
      </w:r>
      <w:proofErr w:type="spellEnd"/>
      <w:r w:rsidRPr="00812E36">
        <w:rPr>
          <w:rFonts w:ascii="Times New Roman" w:hAnsi="Times New Roman"/>
          <w:sz w:val="24"/>
          <w:szCs w:val="24"/>
        </w:rPr>
        <w:t>) szétválasztással, amely lehet különválás vagy kiválás,</w:t>
      </w:r>
    </w:p>
    <w:p w14:paraId="09C646EF" w14:textId="50967768" w:rsidR="00776700" w:rsidRPr="00812E36" w:rsidRDefault="00776700" w:rsidP="00812E36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812E36">
        <w:rPr>
          <w:rFonts w:ascii="Times New Roman" w:hAnsi="Times New Roman"/>
          <w:sz w:val="24"/>
          <w:szCs w:val="24"/>
        </w:rPr>
        <w:t>a nevelési-oktatási intézmény megszüntetésével,</w:t>
      </w:r>
    </w:p>
    <w:p w14:paraId="169C021D" w14:textId="12840584" w:rsidR="00776700" w:rsidRPr="00812E36" w:rsidRDefault="00776700" w:rsidP="00812E36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812E36">
        <w:rPr>
          <w:rFonts w:ascii="Times New Roman" w:hAnsi="Times New Roman"/>
          <w:sz w:val="24"/>
          <w:szCs w:val="24"/>
        </w:rPr>
        <w:t>a nevelési-oktatási intézmény átszervezésével</w:t>
      </w:r>
    </w:p>
    <w:p w14:paraId="7A09CA5B" w14:textId="575676AA" w:rsidR="00776700" w:rsidRDefault="00776700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</w:rPr>
      </w:pPr>
      <w:r w:rsidRPr="00776700">
        <w:rPr>
          <w:rFonts w:ascii="Times New Roman" w:hAnsi="Times New Roman"/>
          <w:b/>
          <w:bCs/>
          <w:sz w:val="24"/>
          <w:szCs w:val="24"/>
        </w:rPr>
        <w:t>kapcsolatban.</w:t>
      </w:r>
    </w:p>
    <w:p w14:paraId="2B1339D7" w14:textId="1B9EBE08" w:rsidR="00812E36" w:rsidRDefault="00812E36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3ECF2FA" w14:textId="380CF002" w:rsidR="00812E36" w:rsidRDefault="00812E36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812E36">
        <w:rPr>
          <w:rFonts w:ascii="Times New Roman" w:hAnsi="Times New Roman"/>
          <w:b/>
          <w:bCs/>
          <w:sz w:val="24"/>
          <w:szCs w:val="24"/>
          <w:u w:val="single"/>
        </w:rPr>
        <w:t>Átszervezéssel járó előnyök és hátrányok</w:t>
      </w:r>
    </w:p>
    <w:p w14:paraId="63605763" w14:textId="020568EE" w:rsidR="00812E36" w:rsidRDefault="00812E36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40"/>
        <w:gridCol w:w="4253"/>
      </w:tblGrid>
      <w:tr w:rsidR="00BF0984" w:rsidRPr="00BF0984" w14:paraId="63CF13C3" w14:textId="77777777" w:rsidTr="00162371">
        <w:trPr>
          <w:trHeight w:val="521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1E0826B7" w14:textId="0153593F" w:rsidR="00BF0984" w:rsidRPr="00BF0984" w:rsidRDefault="00BF0984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84">
              <w:rPr>
                <w:rFonts w:ascii="Times New Roman" w:hAnsi="Times New Roman"/>
                <w:b/>
                <w:bCs/>
                <w:sz w:val="24"/>
                <w:szCs w:val="24"/>
              </w:rPr>
              <w:t>Szakmai előnyök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39C2088E" w14:textId="615B3896" w:rsidR="00BF0984" w:rsidRPr="00BF0984" w:rsidRDefault="00BF0984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84">
              <w:rPr>
                <w:rFonts w:ascii="Times New Roman" w:hAnsi="Times New Roman"/>
                <w:b/>
                <w:bCs/>
                <w:sz w:val="24"/>
                <w:szCs w:val="24"/>
              </w:rPr>
              <w:t>Szakmai hátrányok</w:t>
            </w:r>
          </w:p>
        </w:tc>
      </w:tr>
      <w:tr w:rsidR="00BF0984" w14:paraId="308FCEB6" w14:textId="77777777" w:rsidTr="003D73E4">
        <w:tc>
          <w:tcPr>
            <w:tcW w:w="5240" w:type="dxa"/>
          </w:tcPr>
          <w:p w14:paraId="158B7C12" w14:textId="4FEFB990" w:rsidR="00E92CD6" w:rsidRPr="00E92CD6" w:rsidRDefault="00BF0984" w:rsidP="003D73E4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447"/>
              <w:rPr>
                <w:rFonts w:ascii="Times New Roman" w:hAnsi="Times New Roman"/>
                <w:sz w:val="24"/>
                <w:szCs w:val="24"/>
              </w:rPr>
            </w:pPr>
            <w:r w:rsidRPr="00E92CD6">
              <w:rPr>
                <w:rFonts w:ascii="Times New Roman" w:hAnsi="Times New Roman"/>
                <w:sz w:val="24"/>
                <w:szCs w:val="24"/>
              </w:rPr>
              <w:t>tagintézményenként nagyobb önállóság</w:t>
            </w:r>
            <w:r w:rsidR="00E92CD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18F4D0F" w14:textId="7E59A3D9" w:rsidR="00E92CD6" w:rsidRPr="00E92CD6" w:rsidRDefault="00E92CD6" w:rsidP="003D73E4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447"/>
              <w:rPr>
                <w:rFonts w:ascii="Times New Roman" w:hAnsi="Times New Roman"/>
                <w:sz w:val="24"/>
                <w:szCs w:val="24"/>
              </w:rPr>
            </w:pPr>
            <w:r w:rsidRPr="00E92CD6">
              <w:rPr>
                <w:rFonts w:ascii="Times New Roman" w:hAnsi="Times New Roman"/>
                <w:sz w:val="24"/>
                <w:szCs w:val="24"/>
              </w:rPr>
              <w:t>megszűnő körzethatárok, optimálisabb létszámelosztás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8569E32" w14:textId="08C4C91B" w:rsidR="00E92CD6" w:rsidRPr="00E92CD6" w:rsidRDefault="00E92CD6" w:rsidP="003D73E4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447"/>
              <w:rPr>
                <w:rFonts w:ascii="Times New Roman" w:hAnsi="Times New Roman"/>
                <w:sz w:val="24"/>
                <w:szCs w:val="24"/>
              </w:rPr>
            </w:pPr>
            <w:r w:rsidRPr="00E92CD6">
              <w:rPr>
                <w:rFonts w:ascii="Times New Roman" w:hAnsi="Times New Roman"/>
                <w:sz w:val="24"/>
                <w:szCs w:val="24"/>
              </w:rPr>
              <w:t>egy óvoda – több telephely esetén rugalmasabb irányítási rendszer az ellátási helyek között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2C1CD9" w14:textId="07E46CDF" w:rsidR="00E92CD6" w:rsidRDefault="00BF0984" w:rsidP="003D73E4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447"/>
              <w:rPr>
                <w:rFonts w:ascii="Times New Roman" w:hAnsi="Times New Roman"/>
                <w:sz w:val="24"/>
                <w:szCs w:val="24"/>
              </w:rPr>
            </w:pPr>
            <w:r w:rsidRPr="00E92CD6">
              <w:rPr>
                <w:rFonts w:ascii="Times New Roman" w:hAnsi="Times New Roman"/>
                <w:sz w:val="24"/>
                <w:szCs w:val="24"/>
              </w:rPr>
              <w:t>Pedagógiai Program szerinti működés választhatósága (rendelkezésre álló férőhely alapján)</w:t>
            </w:r>
            <w:r w:rsidR="00E92CD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FB902AE" w14:textId="19E4144D" w:rsidR="00BF0984" w:rsidRDefault="00BF0984" w:rsidP="003D73E4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447"/>
              <w:rPr>
                <w:rFonts w:ascii="Times New Roman" w:hAnsi="Times New Roman"/>
                <w:sz w:val="24"/>
                <w:szCs w:val="24"/>
              </w:rPr>
            </w:pPr>
            <w:r w:rsidRPr="00E92CD6">
              <w:rPr>
                <w:rFonts w:ascii="Times New Roman" w:hAnsi="Times New Roman"/>
                <w:sz w:val="24"/>
                <w:szCs w:val="24"/>
              </w:rPr>
              <w:t>gyermekek fejlődésének nyomon</w:t>
            </w:r>
            <w:r w:rsidR="00BF0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2CD6">
              <w:rPr>
                <w:rFonts w:ascii="Times New Roman" w:hAnsi="Times New Roman"/>
                <w:sz w:val="24"/>
                <w:szCs w:val="24"/>
              </w:rPr>
              <w:t>k</w:t>
            </w:r>
            <w:r w:rsidRPr="00E92CD6">
              <w:rPr>
                <w:rFonts w:ascii="Times New Roman" w:hAnsi="Times New Roman"/>
                <w:sz w:val="24"/>
                <w:szCs w:val="24"/>
              </w:rPr>
              <w:t>övethetősége</w:t>
            </w:r>
            <w:r w:rsidR="00BF0024">
              <w:rPr>
                <w:rFonts w:ascii="Times New Roman" w:hAnsi="Times New Roman"/>
                <w:sz w:val="24"/>
                <w:szCs w:val="24"/>
              </w:rPr>
              <w:t>,</w:t>
            </w:r>
            <w:r w:rsidRPr="00E92CD6">
              <w:rPr>
                <w:rFonts w:ascii="Times New Roman" w:hAnsi="Times New Roman"/>
                <w:sz w:val="24"/>
                <w:szCs w:val="24"/>
              </w:rPr>
              <w:t xml:space="preserve"> folyamatos, </w:t>
            </w:r>
            <w:r w:rsidR="00E92CD6">
              <w:rPr>
                <w:rFonts w:ascii="Times New Roman" w:hAnsi="Times New Roman"/>
                <w:sz w:val="24"/>
                <w:szCs w:val="24"/>
              </w:rPr>
              <w:t>hatékony fejlesztés;</w:t>
            </w:r>
          </w:p>
          <w:p w14:paraId="27A8C40D" w14:textId="52D075D7" w:rsidR="00BF0984" w:rsidRPr="00E92CD6" w:rsidRDefault="00E92CD6" w:rsidP="003D73E4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4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könnyebb bölcsőde-, óvoda-, iskola átmenet 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>a szokásrendszer összehangolása és a gyermekismeret révén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515E342" w14:textId="0760B4BA" w:rsidR="00E92CD6" w:rsidRDefault="00E92CD6" w:rsidP="00385008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92CD6">
              <w:rPr>
                <w:rFonts w:ascii="Times New Roman" w:hAnsi="Times New Roman"/>
                <w:sz w:val="24"/>
                <w:szCs w:val="24"/>
              </w:rPr>
              <w:lastRenderedPageBreak/>
              <w:t>k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>önnyebb, egységesebb, folyamatosabb, közvetlenebb a kapcsolattartás a szülőkkel</w:t>
            </w:r>
            <w:r>
              <w:rPr>
                <w:rFonts w:ascii="Times New Roman" w:hAnsi="Times New Roman"/>
                <w:sz w:val="24"/>
                <w:szCs w:val="24"/>
              </w:rPr>
              <w:t>, kommunikáció javulása</w:t>
            </w:r>
          </w:p>
          <w:p w14:paraId="256DCEAC" w14:textId="77777777" w:rsidR="00E92CD6" w:rsidRDefault="00E92CD6" w:rsidP="00E92CD6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>nálló családi napok, nyílt napok szervezésének lehetősége tagintézményenként,</w:t>
            </w:r>
          </w:p>
          <w:p w14:paraId="176B8868" w14:textId="5B4762AA" w:rsidR="00E92CD6" w:rsidRDefault="00E92CD6" w:rsidP="00E92CD6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92CD6">
              <w:rPr>
                <w:rFonts w:ascii="Times New Roman" w:hAnsi="Times New Roman"/>
                <w:sz w:val="24"/>
                <w:szCs w:val="24"/>
              </w:rPr>
              <w:t>a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 xml:space="preserve"> nevelési programnak megfelelő pályázási lehetőség</w:t>
            </w:r>
            <w:r w:rsidR="00FA295E">
              <w:rPr>
                <w:rFonts w:ascii="Times New Roman" w:hAnsi="Times New Roman"/>
                <w:sz w:val="24"/>
                <w:szCs w:val="24"/>
              </w:rPr>
              <w:t>ek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 xml:space="preserve"> köre nőhet,</w:t>
            </w:r>
          </w:p>
          <w:p w14:paraId="23D9914C" w14:textId="77777777" w:rsidR="00E92CD6" w:rsidRDefault="00E92CD6" w:rsidP="00E92CD6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92CD6">
              <w:rPr>
                <w:rFonts w:ascii="Times New Roman" w:hAnsi="Times New Roman"/>
                <w:sz w:val="24"/>
                <w:szCs w:val="24"/>
              </w:rPr>
              <w:t>a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 xml:space="preserve">z óvodák betölthetik egy-egy, a városban meghatározó szakmai műhely szerepét, ahol a lehetőség van a koncentrált szakmai munkára és felügyeletre, valamint a tudásátadásra pl.: tehetséggondozási központ, SNI feladatrendszert összefogó központ, környezeti nevelési </w:t>
            </w:r>
            <w:proofErr w:type="gramStart"/>
            <w:r w:rsidR="00BF0984" w:rsidRPr="00E92CD6">
              <w:rPr>
                <w:rFonts w:ascii="Times New Roman" w:hAnsi="Times New Roman"/>
                <w:sz w:val="24"/>
                <w:szCs w:val="24"/>
              </w:rPr>
              <w:t>központ,</w:t>
            </w:r>
            <w:proofErr w:type="gramEnd"/>
            <w:r w:rsidR="00BF0984" w:rsidRPr="00E92CD6">
              <w:rPr>
                <w:rFonts w:ascii="Times New Roman" w:hAnsi="Times New Roman"/>
                <w:sz w:val="24"/>
                <w:szCs w:val="24"/>
              </w:rPr>
              <w:t xml:space="preserve"> stb.;</w:t>
            </w:r>
          </w:p>
          <w:p w14:paraId="71E3049E" w14:textId="77777777" w:rsidR="00E92CD6" w:rsidRDefault="00E92CD6" w:rsidP="00E92CD6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92CD6">
              <w:rPr>
                <w:rFonts w:ascii="Times New Roman" w:hAnsi="Times New Roman"/>
                <w:sz w:val="24"/>
                <w:szCs w:val="24"/>
              </w:rPr>
              <w:t>a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 xml:space="preserve"> munkaközösségek aktívabb Pedagógiai Program irányelvének megfelelően dolgozhatnak helyi szinten,</w:t>
            </w:r>
          </w:p>
          <w:p w14:paraId="7536B829" w14:textId="77777777" w:rsidR="00E92CD6" w:rsidRDefault="00E92CD6" w:rsidP="00E92CD6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 xml:space="preserve">étrejöhet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>ntézményi szintű munkaközösség mely aktív részese lehet a városi rendezvényeknek,</w:t>
            </w:r>
          </w:p>
          <w:p w14:paraId="2463995A" w14:textId="77777777" w:rsidR="00E92CD6" w:rsidRDefault="00E92CD6" w:rsidP="00E92CD6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>z érdekképviseletek véleményezésnél, döntések bevonásánál egységes fellépés és érdekérvényesítés valósulhat meg,</w:t>
            </w:r>
          </w:p>
          <w:p w14:paraId="45610BA3" w14:textId="77777777" w:rsidR="00E92CD6" w:rsidRDefault="00E92CD6" w:rsidP="00E92CD6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92CD6">
              <w:rPr>
                <w:rFonts w:ascii="Times New Roman" w:hAnsi="Times New Roman"/>
                <w:sz w:val="24"/>
                <w:szCs w:val="24"/>
              </w:rPr>
              <w:t>a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 xml:space="preserve"> nyilvánosság előtti megjelenés egységesebb, hatékonyabb,</w:t>
            </w:r>
          </w:p>
          <w:p w14:paraId="2FE9DA7B" w14:textId="77777777" w:rsidR="003D73E4" w:rsidRDefault="00E92CD6" w:rsidP="003D73E4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="00BF0984" w:rsidRPr="00E92CD6">
              <w:rPr>
                <w:rFonts w:ascii="Times New Roman" w:hAnsi="Times New Roman"/>
                <w:sz w:val="24"/>
                <w:szCs w:val="24"/>
              </w:rPr>
              <w:t>ó gyakorlatként valósulhat meg a hospitálási rendszer kialakítása, bemutatók tartása,</w:t>
            </w:r>
          </w:p>
          <w:p w14:paraId="1E8C3B30" w14:textId="77777777" w:rsidR="003D73E4" w:rsidRPr="003D73E4" w:rsidRDefault="003D73E4" w:rsidP="003D73E4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D73E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</w:t>
            </w:r>
            <w:r w:rsidR="00BF0984" w:rsidRPr="003D73E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két intézmény és a dolgozók közti ellentéteket, versenyeket tompítja, egészséges összedolgozásra ösztönözheti,</w:t>
            </w:r>
          </w:p>
          <w:p w14:paraId="1CDB5C08" w14:textId="6397E87F" w:rsidR="00BF0984" w:rsidRPr="003D73E4" w:rsidRDefault="003D73E4" w:rsidP="003D73E4">
            <w:pPr>
              <w:pStyle w:val="Listaszerbekezds"/>
              <w:numPr>
                <w:ilvl w:val="0"/>
                <w:numId w:val="29"/>
              </w:numPr>
              <w:shd w:val="clear" w:color="auto" w:fill="FFFFFF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D73E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</w:t>
            </w:r>
            <w:r w:rsidR="00BF0984" w:rsidRPr="003D73E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helyettesítés </w:t>
            </w:r>
            <w:proofErr w:type="spellStart"/>
            <w:r w:rsidR="00BF0984" w:rsidRPr="003D73E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összehangoltabban</w:t>
            </w:r>
            <w:proofErr w:type="spellEnd"/>
            <w:r w:rsidR="00BF0984" w:rsidRPr="003D73E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működhet,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3E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</w:t>
            </w:r>
            <w:r w:rsidR="00BF0984" w:rsidRPr="003D73E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munkaerő gazdálkodás jobban szervezhető </w:t>
            </w:r>
          </w:p>
          <w:p w14:paraId="3F4AE193" w14:textId="77777777" w:rsidR="00BF0984" w:rsidRDefault="00BF0984" w:rsidP="00BF098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hu-HU"/>
              </w:rPr>
            </w:pPr>
          </w:p>
          <w:p w14:paraId="1A361A6D" w14:textId="2F869E14" w:rsidR="00BF0984" w:rsidRDefault="00BF0984" w:rsidP="000D2714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253" w:type="dxa"/>
          </w:tcPr>
          <w:p w14:paraId="4B2DB648" w14:textId="27AFFB8D" w:rsidR="003D73E4" w:rsidRPr="003D73E4" w:rsidRDefault="003D73E4" w:rsidP="003D73E4">
            <w:pPr>
              <w:pStyle w:val="Listaszerbekezds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58" w:right="1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3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az átszervezés erőforrás igényes feladat,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(dokumentumok átdolgozása, szervezetrendszer kialakítása, szakmai irányvonalak kidolgozása,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3B6B8DB" w14:textId="27149DC3" w:rsidR="003D73E4" w:rsidRPr="003D73E4" w:rsidRDefault="003D73E4" w:rsidP="003D73E4">
            <w:pPr>
              <w:pStyle w:val="Listaszerbekezds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58" w:right="1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3E4">
              <w:rPr>
                <w:rFonts w:ascii="Times New Roman" w:hAnsi="Times New Roman"/>
                <w:sz w:val="24"/>
                <w:szCs w:val="24"/>
              </w:rPr>
              <w:t xml:space="preserve">az új intézményrendszeren belüli együttműködésben lehetnek kezdeti nehézségek, </w:t>
            </w:r>
          </w:p>
          <w:p w14:paraId="03DE7517" w14:textId="1BA7ECD4" w:rsidR="003D73E4" w:rsidRPr="003D73E4" w:rsidRDefault="003D73E4" w:rsidP="003D73E4">
            <w:pPr>
              <w:pStyle w:val="Listaszerbekezds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58" w:right="1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3E4">
              <w:rPr>
                <w:rFonts w:ascii="Times New Roman" w:hAnsi="Times New Roman"/>
                <w:sz w:val="24"/>
                <w:szCs w:val="24"/>
              </w:rPr>
              <w:t>az óvoda vezetője elfogult lehet a saját telephelye (</w:t>
            </w:r>
            <w:proofErr w:type="gramStart"/>
            <w:r w:rsidRPr="003D73E4">
              <w:rPr>
                <w:rFonts w:ascii="Times New Roman" w:hAnsi="Times New Roman"/>
                <w:sz w:val="24"/>
                <w:szCs w:val="24"/>
              </w:rPr>
              <w:t>ex-óvoda</w:t>
            </w:r>
            <w:proofErr w:type="gramEnd"/>
            <w:r w:rsidRPr="003D73E4">
              <w:rPr>
                <w:rFonts w:ascii="Times New Roman" w:hAnsi="Times New Roman"/>
                <w:sz w:val="24"/>
                <w:szCs w:val="24"/>
              </w:rPr>
              <w:t>) iránt,</w:t>
            </w:r>
          </w:p>
          <w:p w14:paraId="28A0815E" w14:textId="66CC7F5A" w:rsidR="00BF0984" w:rsidRPr="003D73E4" w:rsidRDefault="003D73E4" w:rsidP="003D73E4">
            <w:pPr>
              <w:pStyle w:val="Listaszerbekezds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58" w:right="1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3E4">
              <w:rPr>
                <w:rFonts w:ascii="Times New Roman" w:hAnsi="Times New Roman"/>
                <w:sz w:val="24"/>
                <w:szCs w:val="24"/>
              </w:rPr>
              <w:t>a szabad óvodaválasztással 1-1 óvoda terhe növekedhet, így ki kell dolgozni felvételi eljárásrendet.</w:t>
            </w:r>
          </w:p>
        </w:tc>
      </w:tr>
    </w:tbl>
    <w:p w14:paraId="04C24598" w14:textId="2BF486E7" w:rsidR="00BF0984" w:rsidRDefault="00BF0984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A94BAC4" w14:textId="1909B95E" w:rsidR="003132CD" w:rsidRPr="00776700" w:rsidRDefault="003132CD" w:rsidP="009F1167">
      <w:pPr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>A nemzeti köznevelésről szóló 2011. évi CXC. törvény 61.§ (3) bekezdése alapján</w:t>
      </w:r>
      <w:r>
        <w:rPr>
          <w:rFonts w:ascii="Times New Roman" w:hAnsi="Times New Roman"/>
          <w:sz w:val="24"/>
          <w:szCs w:val="24"/>
        </w:rPr>
        <w:t xml:space="preserve"> a</w:t>
      </w:r>
      <w:r w:rsidRPr="00776700">
        <w:rPr>
          <w:rFonts w:ascii="Times New Roman" w:hAnsi="Times New Roman"/>
          <w:sz w:val="24"/>
          <w:szCs w:val="24"/>
        </w:rPr>
        <w:t xml:space="preserve"> nevelő- és oktatómunkát, a pedagógiai szakszolgálatokat és a pedagógiai-szakmai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szolgáltatások ellátását szakképzett szakemberek segítik. A nevelési-oktatási intézményekben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alkalmazott vezetők, a foglalkoztatott pedagógusok, valamint a nevelő- és oktatómunkát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közvetlenül segítő alkalmazottak körét és kötelező, finanszírozott létszámát a Kormány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rendeletben határozza meg. Az óvodákban alkalmazott vezetők kötelező létszámát az 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melléklet, az óvodákban foglalkoztatott nevelő munkát segítők finanszírozott létszámát a 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 xml:space="preserve">melléklet </w:t>
      </w:r>
      <w:r w:rsidR="00F52E59">
        <w:rPr>
          <w:rFonts w:ascii="Times New Roman" w:hAnsi="Times New Roman"/>
          <w:sz w:val="24"/>
          <w:szCs w:val="24"/>
        </w:rPr>
        <w:t>állapítja meg</w:t>
      </w:r>
      <w:r w:rsidRPr="00776700">
        <w:rPr>
          <w:rFonts w:ascii="Times New Roman" w:hAnsi="Times New Roman"/>
          <w:sz w:val="24"/>
          <w:szCs w:val="24"/>
        </w:rPr>
        <w:t>. Az óvodapszichológus kötelező létszámát az óvoda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gyermeklétszáma alapján kell meghatározni oly módon, hogy 500 gyermekenként egy, a teljes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munkaidő ötven százalékában foglalkoztatott óvodapszichológust kell alkalmazni.</w:t>
      </w:r>
    </w:p>
    <w:p w14:paraId="289F34F4" w14:textId="77777777" w:rsidR="003132CD" w:rsidRPr="00776700" w:rsidRDefault="003132CD" w:rsidP="009F1167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F0FC442" w14:textId="77777777" w:rsidR="0023346B" w:rsidRDefault="003132CD" w:rsidP="0073068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>A hivatkozott törvény 1. mellékletében szereplő - óvodában alkalmazott vezetők kötelező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létszáma: 1 intézményvezető és az 500-nál több gyermek esetén 3 intézményvezető-helyettes.</w:t>
      </w:r>
      <w:r w:rsidR="0073068A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 xml:space="preserve">Az új intézmény létrejöttével egy intézményvezetői bér változatlan maradna. </w:t>
      </w:r>
    </w:p>
    <w:p w14:paraId="028D13D2" w14:textId="411FE137" w:rsidR="003132CD" w:rsidRDefault="003132CD" w:rsidP="0073068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>Az</w:t>
      </w:r>
      <w:r w:rsidR="0073068A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intézményvezető-helyettesek bére a vezetőhöz képest abban különbözhet, hogy a pótlék alsó</w:t>
      </w:r>
      <w:r w:rsidR="0073068A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 xml:space="preserve">határa a vezetőknél 40%, míg a helyetteseknél 20%. </w:t>
      </w:r>
    </w:p>
    <w:p w14:paraId="6FAF708D" w14:textId="387DBFB5" w:rsidR="009F1167" w:rsidRDefault="009F1167" w:rsidP="0073068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4B3042F8" w14:textId="4034BB7B" w:rsidR="009F1167" w:rsidRDefault="009F1167" w:rsidP="0073068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Jelenleg a Fóti Boglárka Óvoda és Bölcsőde vezetését Jusztinné Rick Éva </w:t>
      </w:r>
      <w:r w:rsidR="002760B8">
        <w:rPr>
          <w:rFonts w:ascii="Times New Roman" w:hAnsi="Times New Roman"/>
          <w:sz w:val="24"/>
          <w:szCs w:val="24"/>
        </w:rPr>
        <w:t xml:space="preserve">határozott időtartammal </w:t>
      </w:r>
      <w:r>
        <w:rPr>
          <w:rFonts w:ascii="Times New Roman" w:hAnsi="Times New Roman"/>
          <w:sz w:val="24"/>
          <w:szCs w:val="24"/>
        </w:rPr>
        <w:t>látja el 201</w:t>
      </w:r>
      <w:r w:rsidR="00F52E59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</w:t>
      </w:r>
      <w:r w:rsidR="00F52E59">
        <w:rPr>
          <w:rFonts w:ascii="Times New Roman" w:hAnsi="Times New Roman"/>
          <w:sz w:val="24"/>
          <w:szCs w:val="24"/>
        </w:rPr>
        <w:t xml:space="preserve">augusztus 1. napjától </w:t>
      </w:r>
      <w:r w:rsidR="002760B8">
        <w:rPr>
          <w:rFonts w:ascii="Times New Roman" w:hAnsi="Times New Roman"/>
          <w:sz w:val="24"/>
          <w:szCs w:val="24"/>
        </w:rPr>
        <w:t>202</w:t>
      </w:r>
      <w:r w:rsidR="00F52E59">
        <w:rPr>
          <w:rFonts w:ascii="Times New Roman" w:hAnsi="Times New Roman"/>
          <w:sz w:val="24"/>
          <w:szCs w:val="24"/>
        </w:rPr>
        <w:t>4</w:t>
      </w:r>
      <w:r w:rsidR="002760B8">
        <w:rPr>
          <w:rFonts w:ascii="Times New Roman" w:hAnsi="Times New Roman"/>
          <w:sz w:val="24"/>
          <w:szCs w:val="24"/>
        </w:rPr>
        <w:t xml:space="preserve">. </w:t>
      </w:r>
      <w:r w:rsidR="00F52E59">
        <w:rPr>
          <w:rFonts w:ascii="Times New Roman" w:hAnsi="Times New Roman"/>
          <w:sz w:val="24"/>
          <w:szCs w:val="24"/>
        </w:rPr>
        <w:t>július 31-napjá</w:t>
      </w:r>
      <w:r w:rsidR="002760B8">
        <w:rPr>
          <w:rFonts w:ascii="Times New Roman" w:hAnsi="Times New Roman"/>
          <w:sz w:val="24"/>
          <w:szCs w:val="24"/>
        </w:rPr>
        <w:t>ig.</w:t>
      </w:r>
    </w:p>
    <w:p w14:paraId="66E3C93B" w14:textId="32DBF363" w:rsidR="002760B8" w:rsidRDefault="002760B8" w:rsidP="0073068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Apponyi Franciska Óvoda vezetésével határozott időre </w:t>
      </w:r>
      <w:proofErr w:type="spellStart"/>
      <w:r>
        <w:rPr>
          <w:rFonts w:ascii="Times New Roman" w:hAnsi="Times New Roman"/>
          <w:sz w:val="24"/>
          <w:szCs w:val="24"/>
        </w:rPr>
        <w:t>Hadfiné</w:t>
      </w:r>
      <w:proofErr w:type="spellEnd"/>
      <w:r>
        <w:rPr>
          <w:rFonts w:ascii="Times New Roman" w:hAnsi="Times New Roman"/>
          <w:sz w:val="24"/>
          <w:szCs w:val="24"/>
        </w:rPr>
        <w:t xml:space="preserve"> Berényi Ildikót bízta meg a Képviselő-testület 2022. augusztus 1. napjától 2024. július 31. napjáig.</w:t>
      </w:r>
    </w:p>
    <w:p w14:paraId="6A5DB38C" w14:textId="27BE01EA" w:rsidR="009F1167" w:rsidRDefault="009F1167" w:rsidP="0073068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F5C31BE" w14:textId="5F0BA4F6" w:rsidR="009F1167" w:rsidRDefault="009F1167" w:rsidP="0073068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Pénzügyi szempontból is egységesebb rendszer alakítható ki, ugyanis jelenleg két különböző létszámú intézmény gazdasági ügyintézését látja el a Fóti Gazdasági Ellátó Szervezet. Ezt a folyamatot egy adott intézménynél egyszerűbben lehet kezelni.</w:t>
      </w:r>
    </w:p>
    <w:p w14:paraId="5CC45565" w14:textId="589522F7" w:rsidR="009F1167" w:rsidRDefault="009F1167" w:rsidP="0073068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Költségcsökkentés érhető el az intézmények szerződéseinek felülvizsgálataival. Beolvadás esetén egyes szerződések megszüntethetőek lesznek, a jövőbeni szerződések megkötésekor pedig racionalizálhatóbbá válhatnak a költségek.</w:t>
      </w:r>
      <w:r w:rsidR="007A26CE">
        <w:rPr>
          <w:rFonts w:ascii="Times New Roman" w:hAnsi="Times New Roman"/>
          <w:sz w:val="24"/>
          <w:szCs w:val="24"/>
        </w:rPr>
        <w:t xml:space="preserve"> Költségcsökkenés jelenhet meg egyes karbantartási eszközök közös használatával, így nem szükséges mindkét intézménybe külön megvásárolni egyes felszerelést.</w:t>
      </w:r>
    </w:p>
    <w:p w14:paraId="4D62CAEF" w14:textId="77777777" w:rsidR="0073068A" w:rsidRPr="00776700" w:rsidRDefault="0073068A" w:rsidP="0073068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07A623B6" w14:textId="07FF0799" w:rsidR="003132CD" w:rsidRDefault="003132CD" w:rsidP="003132C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>Az átszervezés (beolvadás) egyik legfontosabb szempontja az óvodai nevelés szakmai</w:t>
      </w:r>
      <w:r w:rsidR="009F1167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hatékonyságának megőrzése, fokozása - azonos szakmai szempontok kialakítása, településen</w:t>
      </w:r>
      <w:r w:rsidR="009F1167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belül egységes szemlélet megfogalmazása, egyforma jogok biztosítása, illetve kötelezettségek</w:t>
      </w:r>
      <w:r w:rsidR="009F1167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elvárása. Meghatározó eredményként könyvelhető el továbbá a humánerőforrás</w:t>
      </w:r>
      <w:r w:rsidR="009F1167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összekapcsolása, valamint a működés gazdálkodási-ügyviteli oldalának koncentrált</w:t>
      </w:r>
      <w:r w:rsidR="009F1167"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megszervezése</w:t>
      </w:r>
      <w:r w:rsidR="00066CEA">
        <w:rPr>
          <w:rFonts w:ascii="Times New Roman" w:hAnsi="Times New Roman"/>
          <w:sz w:val="24"/>
          <w:szCs w:val="24"/>
        </w:rPr>
        <w:t xml:space="preserve"> révén</w:t>
      </w:r>
      <w:r w:rsidRPr="00776700">
        <w:rPr>
          <w:rFonts w:ascii="Times New Roman" w:hAnsi="Times New Roman"/>
          <w:sz w:val="24"/>
          <w:szCs w:val="24"/>
        </w:rPr>
        <w:t>.</w:t>
      </w:r>
    </w:p>
    <w:p w14:paraId="2DE2B34B" w14:textId="6D051CA9" w:rsidR="002760B8" w:rsidRDefault="002760B8" w:rsidP="003132C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829661E" w14:textId="19E78B5B" w:rsidR="002760B8" w:rsidRDefault="00066CEA" w:rsidP="003132C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066CEA">
        <w:rPr>
          <w:rFonts w:ascii="Times New Roman" w:hAnsi="Times New Roman"/>
          <w:sz w:val="24"/>
          <w:szCs w:val="24"/>
          <w:u w:val="single"/>
        </w:rPr>
        <w:t>Amennyiben a T. Képviselő-testület a fenti érvek alapján támogatja a két óvoda összevonását és egyesített városi óvoda létrehozását, annak végrehajtása a következő</w:t>
      </w:r>
      <w:r w:rsidR="002760B8" w:rsidRPr="002760B8">
        <w:rPr>
          <w:rFonts w:ascii="Times New Roman" w:hAnsi="Times New Roman"/>
          <w:b/>
          <w:bCs/>
          <w:sz w:val="24"/>
          <w:szCs w:val="24"/>
          <w:u w:val="single"/>
        </w:rPr>
        <w:t xml:space="preserve"> ütemezés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66CEA">
        <w:rPr>
          <w:rFonts w:ascii="Times New Roman" w:hAnsi="Times New Roman"/>
          <w:sz w:val="24"/>
          <w:szCs w:val="24"/>
          <w:u w:val="single"/>
        </w:rPr>
        <w:t>szerint valós</w:t>
      </w:r>
      <w:r>
        <w:rPr>
          <w:rFonts w:ascii="Times New Roman" w:hAnsi="Times New Roman"/>
          <w:sz w:val="24"/>
          <w:szCs w:val="24"/>
          <w:u w:val="single"/>
        </w:rPr>
        <w:t>u</w:t>
      </w:r>
      <w:r w:rsidRPr="00066CEA">
        <w:rPr>
          <w:rFonts w:ascii="Times New Roman" w:hAnsi="Times New Roman"/>
          <w:sz w:val="24"/>
          <w:szCs w:val="24"/>
          <w:u w:val="single"/>
        </w:rPr>
        <w:t>lhat meg:</w:t>
      </w:r>
    </w:p>
    <w:p w14:paraId="7A66D617" w14:textId="56301DD3" w:rsidR="002760B8" w:rsidRDefault="002760B8" w:rsidP="003132C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77"/>
        <w:gridCol w:w="3177"/>
        <w:gridCol w:w="3177"/>
      </w:tblGrid>
      <w:tr w:rsidR="002760B8" w:rsidRPr="002760B8" w14:paraId="047BC4CF" w14:textId="77777777" w:rsidTr="00162371">
        <w:trPr>
          <w:trHeight w:val="453"/>
        </w:trPr>
        <w:tc>
          <w:tcPr>
            <w:tcW w:w="3177" w:type="dxa"/>
            <w:shd w:val="clear" w:color="auto" w:fill="D9D9D9" w:themeFill="background1" w:themeFillShade="D9"/>
            <w:vAlign w:val="center"/>
          </w:tcPr>
          <w:p w14:paraId="2DFA9E00" w14:textId="429EB621" w:rsidR="002760B8" w:rsidRPr="002760B8" w:rsidRDefault="002760B8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60B8">
              <w:rPr>
                <w:rFonts w:ascii="Times New Roman" w:hAnsi="Times New Roman"/>
                <w:b/>
                <w:bCs/>
                <w:sz w:val="24"/>
                <w:szCs w:val="24"/>
              </w:rPr>
              <w:t>Döntés</w:t>
            </w:r>
          </w:p>
        </w:tc>
        <w:tc>
          <w:tcPr>
            <w:tcW w:w="3177" w:type="dxa"/>
            <w:shd w:val="clear" w:color="auto" w:fill="D9D9D9" w:themeFill="background1" w:themeFillShade="D9"/>
            <w:vAlign w:val="center"/>
          </w:tcPr>
          <w:p w14:paraId="028C36DA" w14:textId="52C68B7C" w:rsidR="002760B8" w:rsidRPr="002760B8" w:rsidRDefault="002760B8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60B8">
              <w:rPr>
                <w:rFonts w:ascii="Times New Roman" w:hAnsi="Times New Roman"/>
                <w:b/>
                <w:bCs/>
                <w:sz w:val="24"/>
                <w:szCs w:val="24"/>
              </w:rPr>
              <w:t>Határidő</w:t>
            </w:r>
          </w:p>
        </w:tc>
        <w:tc>
          <w:tcPr>
            <w:tcW w:w="3177" w:type="dxa"/>
            <w:shd w:val="clear" w:color="auto" w:fill="D9D9D9" w:themeFill="background1" w:themeFillShade="D9"/>
            <w:vAlign w:val="center"/>
          </w:tcPr>
          <w:p w14:paraId="5820FC4C" w14:textId="2FDCAD3D" w:rsidR="002760B8" w:rsidRPr="002760B8" w:rsidRDefault="002760B8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60B8">
              <w:rPr>
                <w:rFonts w:ascii="Times New Roman" w:hAnsi="Times New Roman"/>
                <w:b/>
                <w:bCs/>
                <w:sz w:val="24"/>
                <w:szCs w:val="24"/>
              </w:rPr>
              <w:t>Felelős</w:t>
            </w:r>
          </w:p>
        </w:tc>
      </w:tr>
      <w:tr w:rsidR="002760B8" w:rsidRPr="002760B8" w14:paraId="20E10FF5" w14:textId="77777777" w:rsidTr="00162371">
        <w:trPr>
          <w:trHeight w:val="585"/>
        </w:trPr>
        <w:tc>
          <w:tcPr>
            <w:tcW w:w="3177" w:type="dxa"/>
          </w:tcPr>
          <w:p w14:paraId="1B39F179" w14:textId="0839F701" w:rsidR="002760B8" w:rsidRPr="002760B8" w:rsidRDefault="002760B8" w:rsidP="00635E63">
            <w:pPr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60B8">
              <w:rPr>
                <w:rFonts w:ascii="Times New Roman" w:hAnsi="Times New Roman"/>
                <w:sz w:val="24"/>
                <w:szCs w:val="24"/>
              </w:rPr>
              <w:t>Á</w:t>
            </w:r>
            <w:r>
              <w:rPr>
                <w:rFonts w:ascii="Times New Roman" w:hAnsi="Times New Roman"/>
                <w:sz w:val="24"/>
                <w:szCs w:val="24"/>
              </w:rPr>
              <w:t>tszervezéssel kapcsolatos szándéknyilatkozat</w:t>
            </w:r>
          </w:p>
        </w:tc>
        <w:tc>
          <w:tcPr>
            <w:tcW w:w="3177" w:type="dxa"/>
            <w:vAlign w:val="center"/>
          </w:tcPr>
          <w:p w14:paraId="18F1723F" w14:textId="37C89571" w:rsidR="002760B8" w:rsidRPr="002760B8" w:rsidRDefault="002760B8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2022. december</w:t>
            </w:r>
            <w:r w:rsidR="00635E63">
              <w:rPr>
                <w:rFonts w:ascii="Times New Roman" w:hAnsi="Times New Roman"/>
                <w:sz w:val="24"/>
                <w:szCs w:val="24"/>
              </w:rPr>
              <w:t>i KT ülésre</w:t>
            </w:r>
          </w:p>
        </w:tc>
        <w:tc>
          <w:tcPr>
            <w:tcW w:w="3177" w:type="dxa"/>
            <w:vAlign w:val="center"/>
          </w:tcPr>
          <w:p w14:paraId="01B892B6" w14:textId="710FDCFA" w:rsidR="002760B8" w:rsidRPr="002760B8" w:rsidRDefault="00635E63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Hivatal</w:t>
            </w:r>
          </w:p>
        </w:tc>
      </w:tr>
      <w:tr w:rsidR="002760B8" w:rsidRPr="002760B8" w14:paraId="0399120F" w14:textId="77777777" w:rsidTr="00162371">
        <w:trPr>
          <w:trHeight w:val="525"/>
        </w:trPr>
        <w:tc>
          <w:tcPr>
            <w:tcW w:w="3177" w:type="dxa"/>
          </w:tcPr>
          <w:p w14:paraId="752DFA8D" w14:textId="4D7F75CF" w:rsidR="002760B8" w:rsidRPr="002760B8" w:rsidRDefault="00635E63" w:rsidP="00635E63">
            <w:pPr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Lakossági, pedagógusi vélemények felmérése</w:t>
            </w:r>
          </w:p>
        </w:tc>
        <w:tc>
          <w:tcPr>
            <w:tcW w:w="3177" w:type="dxa"/>
            <w:vAlign w:val="center"/>
          </w:tcPr>
          <w:p w14:paraId="7FF1EE2D" w14:textId="03FF8C23" w:rsidR="002760B8" w:rsidRPr="002760B8" w:rsidRDefault="00635E63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2023. februári KT ülésre</w:t>
            </w:r>
          </w:p>
        </w:tc>
        <w:tc>
          <w:tcPr>
            <w:tcW w:w="3177" w:type="dxa"/>
            <w:vAlign w:val="center"/>
          </w:tcPr>
          <w:p w14:paraId="7F4B3765" w14:textId="2731379F" w:rsidR="002760B8" w:rsidRPr="002760B8" w:rsidRDefault="00635E63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Hivatal / Intézmények</w:t>
            </w:r>
          </w:p>
        </w:tc>
      </w:tr>
      <w:tr w:rsidR="002760B8" w:rsidRPr="002760B8" w14:paraId="3E843DA2" w14:textId="77777777" w:rsidTr="00162371">
        <w:tc>
          <w:tcPr>
            <w:tcW w:w="3177" w:type="dxa"/>
          </w:tcPr>
          <w:p w14:paraId="22568060" w14:textId="773C8DE2" w:rsidR="002760B8" w:rsidRPr="002760B8" w:rsidRDefault="00635E63" w:rsidP="00635E63">
            <w:pPr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Alapító Okiratok, Pedagógiai Program, Szervezeti és Működési Szabályzat elkészítése</w:t>
            </w:r>
          </w:p>
        </w:tc>
        <w:tc>
          <w:tcPr>
            <w:tcW w:w="3177" w:type="dxa"/>
            <w:vAlign w:val="center"/>
          </w:tcPr>
          <w:p w14:paraId="6B879BD1" w14:textId="74B708AA" w:rsidR="002760B8" w:rsidRPr="002760B8" w:rsidRDefault="00635E63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2023. februári KT ülésre</w:t>
            </w:r>
          </w:p>
        </w:tc>
        <w:tc>
          <w:tcPr>
            <w:tcW w:w="3177" w:type="dxa"/>
            <w:vAlign w:val="center"/>
          </w:tcPr>
          <w:p w14:paraId="4C71A2ED" w14:textId="571737AF" w:rsidR="002760B8" w:rsidRPr="002760B8" w:rsidRDefault="00635E63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Hivatal / Intézmények</w:t>
            </w:r>
          </w:p>
        </w:tc>
      </w:tr>
      <w:tr w:rsidR="00635E63" w:rsidRPr="002760B8" w14:paraId="4A8A598D" w14:textId="77777777" w:rsidTr="00162371">
        <w:tc>
          <w:tcPr>
            <w:tcW w:w="3177" w:type="dxa"/>
          </w:tcPr>
          <w:p w14:paraId="723D3A07" w14:textId="52916972" w:rsidR="00635E63" w:rsidRPr="002760B8" w:rsidRDefault="00635E63" w:rsidP="00635E63">
            <w:pPr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Törvény szerinti kötelező véleményezések lefolytatása</w:t>
            </w:r>
          </w:p>
        </w:tc>
        <w:tc>
          <w:tcPr>
            <w:tcW w:w="3177" w:type="dxa"/>
            <w:vAlign w:val="center"/>
          </w:tcPr>
          <w:p w14:paraId="31E81801" w14:textId="70197EAE" w:rsidR="00635E63" w:rsidRPr="002760B8" w:rsidRDefault="00635E63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2023. március 31</w:t>
            </w:r>
          </w:p>
        </w:tc>
        <w:tc>
          <w:tcPr>
            <w:tcW w:w="3177" w:type="dxa"/>
            <w:vAlign w:val="center"/>
          </w:tcPr>
          <w:p w14:paraId="2FEDA2C6" w14:textId="7750F679" w:rsidR="00635E63" w:rsidRPr="002760B8" w:rsidRDefault="00635E63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Hivatal / Intézmények</w:t>
            </w:r>
          </w:p>
        </w:tc>
      </w:tr>
      <w:tr w:rsidR="00635E63" w:rsidRPr="002760B8" w14:paraId="54CEEDE7" w14:textId="77777777" w:rsidTr="00162371">
        <w:trPr>
          <w:trHeight w:val="625"/>
        </w:trPr>
        <w:tc>
          <w:tcPr>
            <w:tcW w:w="3177" w:type="dxa"/>
            <w:vAlign w:val="center"/>
          </w:tcPr>
          <w:p w14:paraId="389A44F9" w14:textId="0646319D" w:rsidR="00635E63" w:rsidRPr="002760B8" w:rsidRDefault="00635E63" w:rsidP="00162371">
            <w:pPr>
              <w:autoSpaceDE w:val="0"/>
              <w:autoSpaceDN w:val="0"/>
              <w:adjustRightInd w:val="0"/>
              <w:spacing w:after="0" w:line="240" w:lineRule="auto"/>
              <w:ind w:right="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Végleges döntés meghozatala</w:t>
            </w:r>
          </w:p>
        </w:tc>
        <w:tc>
          <w:tcPr>
            <w:tcW w:w="3177" w:type="dxa"/>
            <w:vAlign w:val="center"/>
          </w:tcPr>
          <w:p w14:paraId="1154DAA1" w14:textId="26B16A52" w:rsidR="00635E63" w:rsidRPr="002760B8" w:rsidRDefault="00635E63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2023. áprilisi KT ülésre</w:t>
            </w:r>
          </w:p>
        </w:tc>
        <w:tc>
          <w:tcPr>
            <w:tcW w:w="3177" w:type="dxa"/>
            <w:vAlign w:val="center"/>
          </w:tcPr>
          <w:p w14:paraId="7F54019D" w14:textId="6089E2EC" w:rsidR="00635E63" w:rsidRPr="002760B8" w:rsidRDefault="00635E63" w:rsidP="0023346B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Hivatal / Intézmények</w:t>
            </w:r>
          </w:p>
        </w:tc>
      </w:tr>
    </w:tbl>
    <w:p w14:paraId="0EF51008" w14:textId="77777777" w:rsidR="002760B8" w:rsidRPr="002760B8" w:rsidRDefault="002760B8" w:rsidP="003132C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EE8059C" w14:textId="602C945F" w:rsidR="00BF0984" w:rsidRPr="00812E36" w:rsidRDefault="00635E63" w:rsidP="000D27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7A26CE">
        <w:rPr>
          <w:rFonts w:ascii="Times New Roman" w:hAnsi="Times New Roman"/>
          <w:sz w:val="24"/>
          <w:szCs w:val="24"/>
        </w:rPr>
        <w:t xml:space="preserve">Képviselő-testület </w:t>
      </w:r>
      <w:r>
        <w:rPr>
          <w:rFonts w:ascii="Times New Roman" w:hAnsi="Times New Roman"/>
          <w:sz w:val="24"/>
          <w:szCs w:val="24"/>
        </w:rPr>
        <w:t>szándéknyilatkozat</w:t>
      </w:r>
      <w:r w:rsidR="007A26CE">
        <w:rPr>
          <w:rFonts w:ascii="Times New Roman" w:hAnsi="Times New Roman"/>
          <w:sz w:val="24"/>
          <w:szCs w:val="24"/>
        </w:rPr>
        <w:t>át</w:t>
      </w:r>
      <w:r>
        <w:rPr>
          <w:rFonts w:ascii="Times New Roman" w:hAnsi="Times New Roman"/>
          <w:sz w:val="24"/>
          <w:szCs w:val="24"/>
        </w:rPr>
        <w:t xml:space="preserve"> követően</w:t>
      </w:r>
      <w:r w:rsidR="007A26CE">
        <w:rPr>
          <w:rFonts w:ascii="Times New Roman" w:hAnsi="Times New Roman"/>
          <w:sz w:val="24"/>
          <w:szCs w:val="24"/>
        </w:rPr>
        <w:t>, kérdőív vagy egyéb formában szeretnénk véleményeket kérni a tervezett intézkedéshez, melyet az elkészített alapdokumentumokkal együtt terjesztünk a tisztelt Képviselő-testület elé. A februári döntést követően a Képviselő-testület által jóváhagyott alapdokumentumokat véleményezésre továbbítjuk az illetékeseknek. A végleges döntés meghozatalát 2023. áprilisi rendes ülésre tervezzük, hogy a 2023/2024. nevelési évre történő beiratkozáshoz már a szülők és pedagógusok is ismerjék az intézmény irányvonalait.</w:t>
      </w:r>
    </w:p>
    <w:p w14:paraId="34B0E633" w14:textId="74E5F777" w:rsidR="00AF49EF" w:rsidRDefault="00AF49E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DBDD282" w14:textId="61AFD511" w:rsidR="006B76ED" w:rsidRDefault="006B76ED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lastRenderedPageBreak/>
        <w:t>A fentiek alapján az alábbi határozati javaslatot terjesztem a tisztelt Képviselő-testület elé.</w:t>
      </w:r>
    </w:p>
    <w:p w14:paraId="2C6FD971" w14:textId="55803815" w:rsidR="00BA03B3" w:rsidRPr="000B4C7E" w:rsidRDefault="00BA03B3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2D62DADF" w14:textId="2059DBFE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0B4C7E">
        <w:rPr>
          <w:rFonts w:ascii="Times New Roman" w:hAnsi="Times New Roman"/>
          <w:b/>
          <w:bCs/>
          <w:sz w:val="24"/>
          <w:szCs w:val="24"/>
        </w:rPr>
        <w:t>ok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19DA7AF1" w14:textId="3A013EE9" w:rsidR="0028037F" w:rsidRDefault="003626EA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</w:t>
      </w:r>
      <w:r w:rsidR="007F3D33">
        <w:rPr>
          <w:rFonts w:ascii="Times New Roman" w:hAnsi="Times New Roman"/>
          <w:b/>
          <w:sz w:val="24"/>
          <w:szCs w:val="24"/>
        </w:rPr>
        <w:t>/</w:t>
      </w:r>
      <w:r w:rsidR="000D55F8">
        <w:rPr>
          <w:rFonts w:ascii="Times New Roman" w:hAnsi="Times New Roman"/>
          <w:b/>
          <w:sz w:val="24"/>
          <w:szCs w:val="24"/>
        </w:rPr>
        <w:t>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5E2508">
        <w:rPr>
          <w:rFonts w:ascii="Times New Roman" w:hAnsi="Times New Roman"/>
          <w:b/>
          <w:sz w:val="24"/>
          <w:szCs w:val="24"/>
        </w:rPr>
        <w:t>2</w:t>
      </w:r>
      <w:r w:rsidR="00621952">
        <w:rPr>
          <w:rFonts w:ascii="Times New Roman" w:hAnsi="Times New Roman"/>
          <w:b/>
          <w:sz w:val="24"/>
          <w:szCs w:val="24"/>
        </w:rPr>
        <w:t>.</w:t>
      </w:r>
      <w:r w:rsidR="000D55F8">
        <w:rPr>
          <w:rFonts w:ascii="Times New Roman" w:hAnsi="Times New Roman"/>
          <w:b/>
          <w:sz w:val="24"/>
          <w:szCs w:val="24"/>
        </w:rPr>
        <w:t>(</w:t>
      </w:r>
      <w:r w:rsidR="006B76ED">
        <w:rPr>
          <w:rFonts w:ascii="Times New Roman" w:hAnsi="Times New Roman"/>
          <w:b/>
          <w:sz w:val="24"/>
          <w:szCs w:val="24"/>
        </w:rPr>
        <w:t>XI</w:t>
      </w:r>
      <w:r w:rsidR="007A26CE">
        <w:rPr>
          <w:rFonts w:ascii="Times New Roman" w:hAnsi="Times New Roman"/>
          <w:b/>
          <w:sz w:val="24"/>
          <w:szCs w:val="24"/>
        </w:rPr>
        <w:t>I</w:t>
      </w:r>
      <w:r w:rsidR="006B76ED">
        <w:rPr>
          <w:rFonts w:ascii="Times New Roman" w:hAnsi="Times New Roman"/>
          <w:b/>
          <w:sz w:val="24"/>
          <w:szCs w:val="24"/>
        </w:rPr>
        <w:t>.</w:t>
      </w:r>
      <w:r w:rsidR="007A26CE">
        <w:rPr>
          <w:rFonts w:ascii="Times New Roman" w:hAnsi="Times New Roman"/>
          <w:b/>
          <w:sz w:val="24"/>
          <w:szCs w:val="24"/>
        </w:rPr>
        <w:t>8</w:t>
      </w:r>
      <w:r w:rsidR="007F3D33">
        <w:rPr>
          <w:rFonts w:ascii="Times New Roman" w:hAnsi="Times New Roman"/>
          <w:b/>
          <w:sz w:val="24"/>
          <w:szCs w:val="24"/>
        </w:rPr>
        <w:t>.</w:t>
      </w:r>
      <w:r w:rsidR="000D55F8">
        <w:rPr>
          <w:rFonts w:ascii="Times New Roman" w:hAnsi="Times New Roman"/>
          <w:b/>
          <w:sz w:val="24"/>
          <w:szCs w:val="24"/>
        </w:rPr>
        <w:t xml:space="preserve">) </w:t>
      </w:r>
      <w:r w:rsidR="006B76ED">
        <w:rPr>
          <w:rFonts w:ascii="Times New Roman" w:hAnsi="Times New Roman"/>
          <w:b/>
          <w:sz w:val="24"/>
          <w:szCs w:val="24"/>
        </w:rPr>
        <w:t>KT</w:t>
      </w:r>
    </w:p>
    <w:p w14:paraId="6DAB3B27" w14:textId="77777777"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5D092B92" w14:textId="774055E7" w:rsidR="0028037F" w:rsidRDefault="006B76E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1./ </w:t>
      </w:r>
      <w:r w:rsidR="000D55F8">
        <w:rPr>
          <w:rFonts w:ascii="Times New Roman" w:hAnsi="Times New Roman"/>
          <w:bCs/>
          <w:sz w:val="24"/>
          <w:szCs w:val="24"/>
        </w:rPr>
        <w:t xml:space="preserve">Fót Város Önkormányzat </w:t>
      </w:r>
      <w:r>
        <w:rPr>
          <w:rFonts w:ascii="Times New Roman" w:hAnsi="Times New Roman"/>
          <w:bCs/>
          <w:sz w:val="24"/>
          <w:szCs w:val="24"/>
        </w:rPr>
        <w:t xml:space="preserve">Képviselő-testülete </w:t>
      </w:r>
      <w:r w:rsidR="007A26CE">
        <w:rPr>
          <w:rFonts w:ascii="Times New Roman" w:hAnsi="Times New Roman"/>
          <w:bCs/>
          <w:sz w:val="24"/>
          <w:szCs w:val="24"/>
        </w:rPr>
        <w:t xml:space="preserve">úgy dönt, hogy </w:t>
      </w:r>
      <w:r w:rsidR="007A26CE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 fenntartásában működő Apponyi Franciska Óvodát, valamint a Fóti Boglárka Óvoda és Bölcsődét</w:t>
      </w:r>
      <w:r w:rsidR="007A26CE">
        <w:rPr>
          <w:rFonts w:ascii="Times New Roman" w:hAnsi="Times New Roman"/>
          <w:bCs/>
          <w:sz w:val="24"/>
          <w:szCs w:val="24"/>
        </w:rPr>
        <w:t xml:space="preserve"> </w:t>
      </w:r>
      <w:r w:rsidR="00AD2CD5">
        <w:rPr>
          <w:rFonts w:ascii="Times New Roman" w:hAnsi="Times New Roman"/>
          <w:bCs/>
          <w:sz w:val="24"/>
          <w:szCs w:val="24"/>
        </w:rPr>
        <w:t xml:space="preserve">egyesítéssel (beolvadás) át kívánja alakítani 2023. szeptember 1-i hatállyal. </w:t>
      </w:r>
    </w:p>
    <w:p w14:paraId="1A6103F1" w14:textId="16E0F105" w:rsidR="006B76ED" w:rsidRDefault="006B76E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296D0C3" w14:textId="3C193306" w:rsidR="006B76ED" w:rsidRDefault="006B76ED" w:rsidP="006B76E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2./ Fót Város Önkormányzat Képviselő-testülete felkéri a polgármestert, hogy </w:t>
      </w:r>
      <w:r w:rsidR="00AD2CD5">
        <w:rPr>
          <w:rFonts w:ascii="Times New Roman" w:hAnsi="Times New Roman"/>
          <w:bCs/>
          <w:sz w:val="24"/>
          <w:szCs w:val="24"/>
        </w:rPr>
        <w:t>az egyesítéssel kapcsolatos intézkedéseket tegye meg és a végleges döntésre vonatkozó javaslatot 2023. április 30-ig terjessze a Képviselő-testület elé.</w:t>
      </w:r>
    </w:p>
    <w:p w14:paraId="43D9692A" w14:textId="77777777" w:rsidR="0028037F" w:rsidRDefault="0028037F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06A44408" w14:textId="7384DAC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6B76ED">
        <w:rPr>
          <w:rFonts w:ascii="Times New Roman" w:hAnsi="Times New Roman" w:cs="Times New Roman"/>
          <w:sz w:val="24"/>
          <w:szCs w:val="24"/>
        </w:rPr>
        <w:t>1./-2./ pont: polgármester</w:t>
      </w:r>
    </w:p>
    <w:p w14:paraId="66D29D3A" w14:textId="2A399B32" w:rsidR="0028037F" w:rsidRDefault="000D55F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 xml:space="preserve">: </w:t>
      </w:r>
      <w:r w:rsidR="006B76ED">
        <w:rPr>
          <w:rFonts w:ascii="Times New Roman" w:hAnsi="Times New Roman"/>
          <w:sz w:val="24"/>
          <w:szCs w:val="24"/>
        </w:rPr>
        <w:t xml:space="preserve">1./ pont: </w:t>
      </w:r>
      <w:r w:rsidR="00A7199B">
        <w:rPr>
          <w:rFonts w:ascii="Times New Roman" w:hAnsi="Times New Roman"/>
          <w:sz w:val="24"/>
          <w:szCs w:val="24"/>
        </w:rPr>
        <w:t>azonnal</w:t>
      </w:r>
      <w:r w:rsidR="006B76ED">
        <w:rPr>
          <w:rFonts w:ascii="Times New Roman" w:hAnsi="Times New Roman"/>
          <w:sz w:val="24"/>
          <w:szCs w:val="24"/>
        </w:rPr>
        <w:t>, 2./ pont: 202</w:t>
      </w:r>
      <w:r w:rsidR="00AD2CD5">
        <w:rPr>
          <w:rFonts w:ascii="Times New Roman" w:hAnsi="Times New Roman"/>
          <w:sz w:val="24"/>
          <w:szCs w:val="24"/>
        </w:rPr>
        <w:t>3</w:t>
      </w:r>
      <w:r w:rsidR="006B76ED">
        <w:rPr>
          <w:rFonts w:ascii="Times New Roman" w:hAnsi="Times New Roman"/>
          <w:sz w:val="24"/>
          <w:szCs w:val="24"/>
        </w:rPr>
        <w:t xml:space="preserve">. </w:t>
      </w:r>
      <w:r w:rsidR="00AD2CD5">
        <w:rPr>
          <w:rFonts w:ascii="Times New Roman" w:hAnsi="Times New Roman"/>
          <w:sz w:val="24"/>
          <w:szCs w:val="24"/>
        </w:rPr>
        <w:t>április 30.</w:t>
      </w:r>
    </w:p>
    <w:p w14:paraId="519A7320" w14:textId="77777777" w:rsidR="003F7334" w:rsidRDefault="003F7334" w:rsidP="00A2561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70C6591" w14:textId="493C0DC5" w:rsidR="00A25615" w:rsidRDefault="000D55F8" w:rsidP="00A2561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FE914D0" w14:textId="41707968" w:rsidR="00AD2CD5" w:rsidRDefault="00AD2CD5" w:rsidP="00AD2CD5">
      <w:pPr>
        <w:pStyle w:val="Szvegtrzs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nemzeti köznevelésről szóló 20211. évi CXC. törvény</w:t>
      </w:r>
    </w:p>
    <w:p w14:paraId="271CAB44" w14:textId="16E4027C" w:rsidR="00AD2CD5" w:rsidRPr="00DA5BD0" w:rsidRDefault="00AD2CD5" w:rsidP="00AD2CD5">
      <w:pPr>
        <w:numPr>
          <w:ilvl w:val="0"/>
          <w:numId w:val="41"/>
        </w:num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</w:t>
      </w:r>
      <w:r w:rsidRPr="00DA5BD0">
        <w:rPr>
          <w:rFonts w:ascii="Times New Roman" w:hAnsi="Times New Roman"/>
          <w:i/>
          <w:sz w:val="24"/>
          <w:szCs w:val="24"/>
        </w:rPr>
        <w:t>z államháztartásról szóló 2011. évi CXCV. törvény 24. § (1) bekezdése</w:t>
      </w:r>
    </w:p>
    <w:p w14:paraId="11E3067B" w14:textId="67D5B307" w:rsidR="00AD2CD5" w:rsidRPr="00DA5BD0" w:rsidRDefault="00AD2CD5" w:rsidP="00AD2CD5">
      <w:pPr>
        <w:pStyle w:val="Szvegtrzs"/>
        <w:numPr>
          <w:ilvl w:val="0"/>
          <w:numId w:val="41"/>
        </w:numPr>
        <w:suppressAutoHyphens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z w:val="24"/>
          <w:szCs w:val="24"/>
        </w:rPr>
        <w:t>a</w:t>
      </w:r>
      <w:r w:rsidRPr="00DA5BD0">
        <w:rPr>
          <w:rFonts w:ascii="Times New Roman" w:hAnsi="Times New Roman" w:cs="Times New Roman"/>
          <w:bCs w:val="0"/>
          <w:i/>
          <w:sz w:val="24"/>
          <w:szCs w:val="24"/>
        </w:rPr>
        <w:t xml:space="preserve">z államháztartásról szóló törvény végrehajtásáról szóló 368/2011 (XII.31.) Korm. rendelet </w:t>
      </w:r>
    </w:p>
    <w:p w14:paraId="4D7C47B1" w14:textId="77777777" w:rsidR="00AD2CD5" w:rsidRPr="00DA5BD0" w:rsidRDefault="00AD2CD5" w:rsidP="00AD2CD5">
      <w:pPr>
        <w:pStyle w:val="Szvegtrzs"/>
        <w:numPr>
          <w:ilvl w:val="0"/>
          <w:numId w:val="41"/>
        </w:numPr>
        <w:suppressAutoHyphens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5BD0">
        <w:rPr>
          <w:rFonts w:ascii="Times New Roman" w:hAnsi="Times New Roman" w:cs="Times New Roman"/>
          <w:i/>
          <w:sz w:val="24"/>
          <w:szCs w:val="24"/>
        </w:rPr>
        <w:t>Magyarország helyi önkormányzatairól szóló 2011. évi CLXXXIX. törvény</w:t>
      </w:r>
      <w:r w:rsidRPr="00DA5BD0" w:rsidDel="00E1003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2EE66F2" w14:textId="77777777" w:rsidR="00AD2CD5" w:rsidRDefault="00AD2CD5" w:rsidP="00A2561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CAEB2" w14:textId="77777777" w:rsidR="003F7334" w:rsidRPr="00CB1142" w:rsidRDefault="003F7334" w:rsidP="00BF5584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AC68958" w14:textId="798D6A4B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  <w:r w:rsidR="006B76E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-</w:t>
      </w:r>
    </w:p>
    <w:p w14:paraId="148E6F03" w14:textId="0E314D07" w:rsidR="003F7334" w:rsidRDefault="003F7334">
      <w:pPr>
        <w:pStyle w:val="Szvegtrzs3"/>
        <w:spacing w:line="276" w:lineRule="auto"/>
        <w:rPr>
          <w:bCs/>
          <w:i/>
          <w:iCs w:val="0"/>
          <w:szCs w:val="24"/>
        </w:rPr>
      </w:pPr>
    </w:p>
    <w:sectPr w:rsidR="003F7334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7A0E0" w14:textId="77777777" w:rsidR="00DC096E" w:rsidRDefault="00DC096E">
      <w:pPr>
        <w:spacing w:after="0" w:line="240" w:lineRule="auto"/>
      </w:pPr>
      <w:r>
        <w:separator/>
      </w:r>
    </w:p>
  </w:endnote>
  <w:endnote w:type="continuationSeparator" w:id="0">
    <w:p w14:paraId="2074A97F" w14:textId="77777777" w:rsidR="00DC096E" w:rsidRDefault="00DC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C61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137CB" w14:textId="77777777" w:rsidR="00DC096E" w:rsidRDefault="00DC096E">
      <w:pPr>
        <w:spacing w:after="0" w:line="240" w:lineRule="auto"/>
      </w:pPr>
      <w:r>
        <w:separator/>
      </w:r>
    </w:p>
  </w:footnote>
  <w:footnote w:type="continuationSeparator" w:id="0">
    <w:p w14:paraId="498AAD71" w14:textId="77777777" w:rsidR="00DC096E" w:rsidRDefault="00DC0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4D5FBD"/>
    <w:multiLevelType w:val="hybridMultilevel"/>
    <w:tmpl w:val="89AE4316"/>
    <w:lvl w:ilvl="0" w:tplc="E7FA0336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90D499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854E9"/>
    <w:multiLevelType w:val="hybridMultilevel"/>
    <w:tmpl w:val="03DEB3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6486A73"/>
    <w:multiLevelType w:val="hybridMultilevel"/>
    <w:tmpl w:val="FECCA11E"/>
    <w:lvl w:ilvl="0" w:tplc="040E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1357D"/>
    <w:multiLevelType w:val="hybridMultilevel"/>
    <w:tmpl w:val="EAD0D6D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D5410"/>
    <w:multiLevelType w:val="hybridMultilevel"/>
    <w:tmpl w:val="745447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7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9F2F63"/>
    <w:multiLevelType w:val="hybridMultilevel"/>
    <w:tmpl w:val="05B8B6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D07FA"/>
    <w:multiLevelType w:val="hybridMultilevel"/>
    <w:tmpl w:val="45B6B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5C5E9A"/>
    <w:multiLevelType w:val="hybridMultilevel"/>
    <w:tmpl w:val="028AA80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39C7EF3"/>
    <w:multiLevelType w:val="hybridMultilevel"/>
    <w:tmpl w:val="EE4800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5C53D0"/>
    <w:multiLevelType w:val="hybridMultilevel"/>
    <w:tmpl w:val="E2B61832"/>
    <w:lvl w:ilvl="0" w:tplc="DDB636B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EF1372"/>
    <w:multiLevelType w:val="hybridMultilevel"/>
    <w:tmpl w:val="810C5096"/>
    <w:lvl w:ilvl="0" w:tplc="4F583E2C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64CBB"/>
    <w:multiLevelType w:val="hybridMultilevel"/>
    <w:tmpl w:val="E2FC76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A4EB8"/>
    <w:multiLevelType w:val="hybridMultilevel"/>
    <w:tmpl w:val="DB9CA710"/>
    <w:lvl w:ilvl="0" w:tplc="328A5888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4" w15:restartNumberingAfterBreak="0">
    <w:nsid w:val="6E866473"/>
    <w:multiLevelType w:val="hybridMultilevel"/>
    <w:tmpl w:val="4DFC0C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200CC"/>
    <w:multiLevelType w:val="hybridMultilevel"/>
    <w:tmpl w:val="772A2B5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7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0F5755"/>
    <w:multiLevelType w:val="hybridMultilevel"/>
    <w:tmpl w:val="F9ACED78"/>
    <w:lvl w:ilvl="0" w:tplc="C2A25F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692379"/>
    <w:multiLevelType w:val="hybridMultilevel"/>
    <w:tmpl w:val="E398C05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D670C5"/>
    <w:multiLevelType w:val="hybridMultilevel"/>
    <w:tmpl w:val="0256E0A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601995">
    <w:abstractNumId w:val="0"/>
  </w:num>
  <w:num w:numId="2" w16cid:durableId="2107770397">
    <w:abstractNumId w:val="33"/>
  </w:num>
  <w:num w:numId="3" w16cid:durableId="1490563551">
    <w:abstractNumId w:val="16"/>
  </w:num>
  <w:num w:numId="4" w16cid:durableId="965084396">
    <w:abstractNumId w:val="10"/>
  </w:num>
  <w:num w:numId="5" w16cid:durableId="974991993">
    <w:abstractNumId w:val="36"/>
  </w:num>
  <w:num w:numId="6" w16cid:durableId="792990018">
    <w:abstractNumId w:val="7"/>
  </w:num>
  <w:num w:numId="7" w16cid:durableId="738556964">
    <w:abstractNumId w:val="14"/>
  </w:num>
  <w:num w:numId="8" w16cid:durableId="189418103">
    <w:abstractNumId w:val="1"/>
  </w:num>
  <w:num w:numId="9" w16cid:durableId="886599884">
    <w:abstractNumId w:val="21"/>
  </w:num>
  <w:num w:numId="10" w16cid:durableId="910040195">
    <w:abstractNumId w:val="4"/>
  </w:num>
  <w:num w:numId="11" w16cid:durableId="218367254">
    <w:abstractNumId w:val="5"/>
  </w:num>
  <w:num w:numId="12" w16cid:durableId="186911386">
    <w:abstractNumId w:val="15"/>
  </w:num>
  <w:num w:numId="13" w16cid:durableId="1571117633">
    <w:abstractNumId w:val="32"/>
  </w:num>
  <w:num w:numId="14" w16cid:durableId="1768841324">
    <w:abstractNumId w:val="19"/>
  </w:num>
  <w:num w:numId="15" w16cid:durableId="1240216066">
    <w:abstractNumId w:val="23"/>
  </w:num>
  <w:num w:numId="16" w16cid:durableId="88817022">
    <w:abstractNumId w:val="37"/>
  </w:num>
  <w:num w:numId="17" w16cid:durableId="669452521">
    <w:abstractNumId w:val="13"/>
  </w:num>
  <w:num w:numId="18" w16cid:durableId="1905218611">
    <w:abstractNumId w:val="17"/>
  </w:num>
  <w:num w:numId="19" w16cid:durableId="297956800">
    <w:abstractNumId w:val="27"/>
  </w:num>
  <w:num w:numId="20" w16cid:durableId="1773932604">
    <w:abstractNumId w:val="31"/>
  </w:num>
  <w:num w:numId="21" w16cid:durableId="1742294296">
    <w:abstractNumId w:val="3"/>
  </w:num>
  <w:num w:numId="22" w16cid:durableId="207692614">
    <w:abstractNumId w:val="11"/>
  </w:num>
  <w:num w:numId="23" w16cid:durableId="1626472836">
    <w:abstractNumId w:val="30"/>
  </w:num>
  <w:num w:numId="24" w16cid:durableId="1368489386">
    <w:abstractNumId w:val="12"/>
  </w:num>
  <w:num w:numId="25" w16cid:durableId="341783507">
    <w:abstractNumId w:val="2"/>
  </w:num>
  <w:num w:numId="26" w16cid:durableId="2128236618">
    <w:abstractNumId w:val="25"/>
  </w:num>
  <w:num w:numId="27" w16cid:durableId="1115443699">
    <w:abstractNumId w:val="26"/>
  </w:num>
  <w:num w:numId="28" w16cid:durableId="824012420">
    <w:abstractNumId w:val="29"/>
  </w:num>
  <w:num w:numId="29" w16cid:durableId="1004019275">
    <w:abstractNumId w:val="38"/>
  </w:num>
  <w:num w:numId="30" w16cid:durableId="1083333801">
    <w:abstractNumId w:val="40"/>
  </w:num>
  <w:num w:numId="31" w16cid:durableId="1137993110">
    <w:abstractNumId w:val="9"/>
  </w:num>
  <w:num w:numId="32" w16cid:durableId="1828283113">
    <w:abstractNumId w:val="22"/>
  </w:num>
  <w:num w:numId="33" w16cid:durableId="1068652109">
    <w:abstractNumId w:val="6"/>
  </w:num>
  <w:num w:numId="34" w16cid:durableId="924731058">
    <w:abstractNumId w:val="35"/>
  </w:num>
  <w:num w:numId="35" w16cid:durableId="1957055565">
    <w:abstractNumId w:val="39"/>
  </w:num>
  <w:num w:numId="36" w16cid:durableId="25763321">
    <w:abstractNumId w:val="8"/>
  </w:num>
  <w:num w:numId="37" w16cid:durableId="78068782">
    <w:abstractNumId w:val="18"/>
  </w:num>
  <w:num w:numId="38" w16cid:durableId="2060978352">
    <w:abstractNumId w:val="34"/>
  </w:num>
  <w:num w:numId="39" w16cid:durableId="1862938441">
    <w:abstractNumId w:val="20"/>
  </w:num>
  <w:num w:numId="40" w16cid:durableId="33311619">
    <w:abstractNumId w:val="24"/>
  </w:num>
  <w:num w:numId="41" w16cid:durableId="192698735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16FD9"/>
    <w:rsid w:val="00066CEA"/>
    <w:rsid w:val="000768CF"/>
    <w:rsid w:val="000B4C7E"/>
    <w:rsid w:val="000D046B"/>
    <w:rsid w:val="000D2714"/>
    <w:rsid w:val="000D55F8"/>
    <w:rsid w:val="000E5F79"/>
    <w:rsid w:val="00143998"/>
    <w:rsid w:val="00162371"/>
    <w:rsid w:val="00180EC9"/>
    <w:rsid w:val="001A4EC3"/>
    <w:rsid w:val="001C6BFD"/>
    <w:rsid w:val="001D19B3"/>
    <w:rsid w:val="001D3214"/>
    <w:rsid w:val="001F562C"/>
    <w:rsid w:val="00212D4B"/>
    <w:rsid w:val="00216AFE"/>
    <w:rsid w:val="0023346B"/>
    <w:rsid w:val="00236B55"/>
    <w:rsid w:val="00237E40"/>
    <w:rsid w:val="00240B6C"/>
    <w:rsid w:val="002760B8"/>
    <w:rsid w:val="00277AEF"/>
    <w:rsid w:val="0028037F"/>
    <w:rsid w:val="00282367"/>
    <w:rsid w:val="002B17B4"/>
    <w:rsid w:val="002F7E56"/>
    <w:rsid w:val="003132CD"/>
    <w:rsid w:val="00331611"/>
    <w:rsid w:val="00333A3A"/>
    <w:rsid w:val="00336A6E"/>
    <w:rsid w:val="00337A15"/>
    <w:rsid w:val="003472F8"/>
    <w:rsid w:val="003626EA"/>
    <w:rsid w:val="00372BBE"/>
    <w:rsid w:val="00387EF3"/>
    <w:rsid w:val="003A100B"/>
    <w:rsid w:val="003C0E27"/>
    <w:rsid w:val="003D73E4"/>
    <w:rsid w:val="003F0D09"/>
    <w:rsid w:val="003F7334"/>
    <w:rsid w:val="004D6EF0"/>
    <w:rsid w:val="00507D23"/>
    <w:rsid w:val="00577FD2"/>
    <w:rsid w:val="005E2508"/>
    <w:rsid w:val="005F2F8E"/>
    <w:rsid w:val="00621952"/>
    <w:rsid w:val="00635E63"/>
    <w:rsid w:val="006473A6"/>
    <w:rsid w:val="00675CC8"/>
    <w:rsid w:val="00696555"/>
    <w:rsid w:val="006B76ED"/>
    <w:rsid w:val="006C333D"/>
    <w:rsid w:val="006C613B"/>
    <w:rsid w:val="0073068A"/>
    <w:rsid w:val="0074095A"/>
    <w:rsid w:val="007418B0"/>
    <w:rsid w:val="007756CD"/>
    <w:rsid w:val="00776700"/>
    <w:rsid w:val="007A26CE"/>
    <w:rsid w:val="007D7CE4"/>
    <w:rsid w:val="007F3D33"/>
    <w:rsid w:val="00812E36"/>
    <w:rsid w:val="00815573"/>
    <w:rsid w:val="00825718"/>
    <w:rsid w:val="00860A50"/>
    <w:rsid w:val="00880634"/>
    <w:rsid w:val="008917D3"/>
    <w:rsid w:val="008E6262"/>
    <w:rsid w:val="008F2F6C"/>
    <w:rsid w:val="008F46C7"/>
    <w:rsid w:val="0090314A"/>
    <w:rsid w:val="009563E3"/>
    <w:rsid w:val="009B413A"/>
    <w:rsid w:val="009F1167"/>
    <w:rsid w:val="00A25615"/>
    <w:rsid w:val="00A6397A"/>
    <w:rsid w:val="00A663DF"/>
    <w:rsid w:val="00A7199B"/>
    <w:rsid w:val="00A96340"/>
    <w:rsid w:val="00AA76CD"/>
    <w:rsid w:val="00AB0769"/>
    <w:rsid w:val="00AD2CD5"/>
    <w:rsid w:val="00AD3D05"/>
    <w:rsid w:val="00AF047A"/>
    <w:rsid w:val="00AF49EF"/>
    <w:rsid w:val="00B251AE"/>
    <w:rsid w:val="00B26859"/>
    <w:rsid w:val="00B64F8A"/>
    <w:rsid w:val="00B8751D"/>
    <w:rsid w:val="00BA03B3"/>
    <w:rsid w:val="00BE451B"/>
    <w:rsid w:val="00BF0024"/>
    <w:rsid w:val="00BF0984"/>
    <w:rsid w:val="00BF5584"/>
    <w:rsid w:val="00C15646"/>
    <w:rsid w:val="00C33ED3"/>
    <w:rsid w:val="00C41640"/>
    <w:rsid w:val="00C524E9"/>
    <w:rsid w:val="00C71463"/>
    <w:rsid w:val="00CB1142"/>
    <w:rsid w:val="00CC32ED"/>
    <w:rsid w:val="00CE209E"/>
    <w:rsid w:val="00CE3116"/>
    <w:rsid w:val="00CF1FBE"/>
    <w:rsid w:val="00CF7CE9"/>
    <w:rsid w:val="00D0733C"/>
    <w:rsid w:val="00D22C32"/>
    <w:rsid w:val="00D2504E"/>
    <w:rsid w:val="00D26A9A"/>
    <w:rsid w:val="00DA1DA4"/>
    <w:rsid w:val="00DC096E"/>
    <w:rsid w:val="00DD694D"/>
    <w:rsid w:val="00E208F2"/>
    <w:rsid w:val="00E22843"/>
    <w:rsid w:val="00E4525D"/>
    <w:rsid w:val="00E92CD6"/>
    <w:rsid w:val="00EE1FA7"/>
    <w:rsid w:val="00EE6865"/>
    <w:rsid w:val="00F52E59"/>
    <w:rsid w:val="00F735E0"/>
    <w:rsid w:val="00F806B5"/>
    <w:rsid w:val="00F97D6D"/>
    <w:rsid w:val="00FA0E23"/>
    <w:rsid w:val="00FA295E"/>
    <w:rsid w:val="00FB41CA"/>
    <w:rsid w:val="00F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C9888"/>
  <w15:docId w15:val="{AD9A7CAA-DBF0-4227-B450-BFAD2D16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AB0769"/>
    <w:rPr>
      <w:rFonts w:eastAsia="Times New Roman"/>
      <w:sz w:val="22"/>
      <w:szCs w:val="22"/>
      <w:lang w:eastAsia="en-US"/>
    </w:rPr>
  </w:style>
  <w:style w:type="table" w:styleId="Rcsostblzat">
    <w:name w:val="Table Grid"/>
    <w:basedOn w:val="Normltblzat"/>
    <w:locked/>
    <w:rsid w:val="00BF0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047F2-1C79-49E3-A768-14BC3096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1489</Words>
  <Characters>10824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12289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Sándor Eszter</cp:lastModifiedBy>
  <cp:revision>3</cp:revision>
  <cp:lastPrinted>2022-06-10T08:36:00Z</cp:lastPrinted>
  <dcterms:created xsi:type="dcterms:W3CDTF">2022-11-21T12:40:00Z</dcterms:created>
  <dcterms:modified xsi:type="dcterms:W3CDTF">2022-11-23T13:36:00Z</dcterms:modified>
</cp:coreProperties>
</file>