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47" w:type="pct"/>
        <w:jc w:val="center"/>
        <w:tblLook w:val="04A0" w:firstRow="1" w:lastRow="0" w:firstColumn="1" w:lastColumn="0" w:noHBand="0" w:noVBand="1"/>
      </w:tblPr>
      <w:tblGrid>
        <w:gridCol w:w="9289"/>
        <w:gridCol w:w="458"/>
      </w:tblGrid>
      <w:tr w:rsidR="00D95F32" w:rsidRPr="00E8758B" w14:paraId="40542206" w14:textId="77777777" w:rsidTr="00B74F1D">
        <w:trPr>
          <w:gridAfter w:val="1"/>
          <w:wAfter w:w="235" w:type="pct"/>
          <w:trHeight w:val="5254"/>
          <w:jc w:val="center"/>
        </w:trPr>
        <w:tc>
          <w:tcPr>
            <w:tcW w:w="4765" w:type="pct"/>
          </w:tcPr>
          <w:p w14:paraId="301CC93D" w14:textId="07685ED4" w:rsidR="00D95F32" w:rsidRPr="00E8758B" w:rsidRDefault="00D95F32" w:rsidP="00D95F32">
            <w:pPr>
              <w:pStyle w:val="Nincstrkz"/>
              <w:jc w:val="center"/>
              <w:rPr>
                <w:rFonts w:asciiTheme="majorHAnsi" w:eastAsiaTheme="majorEastAsia" w:hAnsiTheme="majorHAnsi" w:cstheme="majorBidi"/>
                <w:caps/>
              </w:rPr>
            </w:pPr>
          </w:p>
          <w:p w14:paraId="5B60EE78" w14:textId="77777777" w:rsidR="00B74F1D" w:rsidRPr="00E8758B" w:rsidRDefault="00242512" w:rsidP="00D95F32">
            <w:pPr>
              <w:pStyle w:val="Nincstrkz"/>
              <w:jc w:val="center"/>
              <w:rPr>
                <w:rFonts w:asciiTheme="majorHAnsi" w:eastAsiaTheme="majorEastAsia" w:hAnsiTheme="majorHAnsi" w:cstheme="majorBidi"/>
                <w:caps/>
              </w:rPr>
            </w:pPr>
            <w:r>
              <w:rPr>
                <w:rFonts w:asciiTheme="majorHAnsi" w:eastAsiaTheme="majorEastAsia" w:hAnsiTheme="majorHAnsi" w:cstheme="majorBidi"/>
                <w:caps/>
                <w:noProof/>
                <w:lang w:eastAsia="hu-HU"/>
              </w:rPr>
              <w:pict w14:anchorId="2DB9124D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0" type="#_x0000_t202" style="position:absolute;left:0;text-align:left;margin-left:-51.2pt;margin-top:74.5pt;width:572.35pt;height:626.25pt;z-index:-251658752;mso-width-relative:margin;mso-height-relative:margin" stroked="f">
                  <v:textbox style="mso-next-textbox:#_x0000_s2050">
                    <w:txbxContent>
                      <w:p w14:paraId="00444526" w14:textId="77777777" w:rsidR="004267E8" w:rsidRDefault="004267E8" w:rsidP="00B74F1D">
                        <w:pPr>
                          <w:jc w:val="center"/>
                          <w:rPr>
                            <w:lang w:val="hu-HU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40EC1FA4" w14:textId="77777777" w:rsidR="00B74F1D" w:rsidRPr="00E8758B" w:rsidRDefault="00B74F1D" w:rsidP="00B74F1D">
            <w:pPr>
              <w:rPr>
                <w:lang w:val="hu-HU" w:bidi="ar-SA"/>
              </w:rPr>
            </w:pPr>
          </w:p>
          <w:p w14:paraId="3D86A8ED" w14:textId="77777777" w:rsidR="00B74F1D" w:rsidRPr="00E8758B" w:rsidRDefault="00B74F1D" w:rsidP="00B74F1D">
            <w:pPr>
              <w:rPr>
                <w:lang w:val="hu-HU" w:bidi="ar-SA"/>
              </w:rPr>
            </w:pPr>
          </w:p>
          <w:p w14:paraId="720B5779" w14:textId="77777777" w:rsidR="00B74F1D" w:rsidRPr="00E8758B" w:rsidRDefault="00B74F1D" w:rsidP="00B74F1D">
            <w:pPr>
              <w:rPr>
                <w:lang w:val="hu-HU" w:bidi="ar-SA"/>
              </w:rPr>
            </w:pPr>
          </w:p>
          <w:p w14:paraId="3827B2D2" w14:textId="77777777" w:rsidR="00B74F1D" w:rsidRPr="00E8758B" w:rsidRDefault="00B74F1D" w:rsidP="00B74F1D">
            <w:pPr>
              <w:rPr>
                <w:lang w:val="hu-HU" w:bidi="ar-SA"/>
              </w:rPr>
            </w:pPr>
          </w:p>
          <w:p w14:paraId="6603F17C" w14:textId="270C68A7" w:rsidR="00730E4E" w:rsidRPr="00E8758B" w:rsidRDefault="00385604" w:rsidP="00B74F1D">
            <w:pPr>
              <w:jc w:val="center"/>
              <w:rPr>
                <w:b/>
                <w:lang w:val="hu-HU" w:bidi="ar-SA"/>
              </w:rPr>
            </w:pPr>
            <w:r w:rsidRPr="00E8758B">
              <w:rPr>
                <w:rFonts w:asciiTheme="majorHAnsi" w:eastAsiaTheme="majorEastAsia" w:hAnsiTheme="majorHAnsi" w:cstheme="majorBidi"/>
                <w:b/>
                <w:caps/>
                <w:sz w:val="36"/>
                <w:lang w:val="hu-HU"/>
              </w:rPr>
              <w:t>Fóti közös önkormányzati hivatal</w:t>
            </w:r>
            <w:r w:rsidR="001F6D0F">
              <w:rPr>
                <w:rFonts w:asciiTheme="majorHAnsi" w:eastAsiaTheme="majorEastAsia" w:hAnsiTheme="majorHAnsi" w:cstheme="majorBidi"/>
                <w:b/>
                <w:caps/>
                <w:sz w:val="36"/>
                <w:lang w:val="hu-HU"/>
              </w:rPr>
              <w:t xml:space="preserve">, </w:t>
            </w:r>
            <w:r w:rsidR="003C099D">
              <w:rPr>
                <w:rFonts w:asciiTheme="majorHAnsi" w:eastAsiaTheme="majorEastAsia" w:hAnsiTheme="majorHAnsi" w:cstheme="majorBidi"/>
                <w:b/>
                <w:caps/>
                <w:sz w:val="36"/>
                <w:lang w:val="hu-HU"/>
              </w:rPr>
              <w:t>Fót város önkormányzata</w:t>
            </w:r>
            <w:r w:rsidR="001F6D0F">
              <w:rPr>
                <w:rFonts w:asciiTheme="majorHAnsi" w:eastAsiaTheme="majorEastAsia" w:hAnsiTheme="majorHAnsi" w:cstheme="majorBidi"/>
                <w:b/>
                <w:caps/>
                <w:sz w:val="36"/>
                <w:lang w:val="hu-HU"/>
              </w:rPr>
              <w:t xml:space="preserve"> ÉS AZ ÁLTALA ALAPÍTOTT KÖLTSÉGVETÉSI SZERVEK ELLENŐRZÉSE</w:t>
            </w:r>
          </w:p>
        </w:tc>
      </w:tr>
      <w:tr w:rsidR="00D95F32" w:rsidRPr="00E8758B" w14:paraId="78197373" w14:textId="77777777" w:rsidTr="00B74F1D">
        <w:trPr>
          <w:gridAfter w:val="1"/>
          <w:wAfter w:w="235" w:type="pct"/>
          <w:trHeight w:val="976"/>
          <w:jc w:val="center"/>
        </w:trPr>
        <w:sdt>
          <w:sdtPr>
            <w:rPr>
              <w:rFonts w:asciiTheme="majorHAnsi" w:eastAsiaTheme="majorEastAsia" w:hAnsiTheme="majorHAnsi" w:cstheme="majorBidi"/>
              <w:sz w:val="36"/>
              <w:szCs w:val="48"/>
            </w:rPr>
            <w:alias w:val="Cím"/>
            <w:id w:val="15524250"/>
            <w:placeholder>
              <w:docPart w:val="6DE28EB08D21408FADAFAF164173773A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tc>
              <w:tcPr>
                <w:tcW w:w="4765" w:type="pct"/>
                <w:vAlign w:val="center"/>
              </w:tcPr>
              <w:p w14:paraId="76AA234F" w14:textId="33DCC8C9" w:rsidR="00D95F32" w:rsidRPr="00E8758B" w:rsidRDefault="001F6D0F" w:rsidP="00730E4E">
                <w:pPr>
                  <w:pStyle w:val="Nincstrkz"/>
                  <w:jc w:val="center"/>
                  <w:rPr>
                    <w:rFonts w:asciiTheme="majorHAnsi" w:eastAsiaTheme="majorEastAsia" w:hAnsiTheme="majorHAnsi" w:cstheme="majorBidi"/>
                    <w:sz w:val="80"/>
                    <w:szCs w:val="80"/>
                  </w:rPr>
                </w:pPr>
                <w:r>
                  <w:rPr>
                    <w:rFonts w:asciiTheme="majorHAnsi" w:eastAsiaTheme="majorEastAsia" w:hAnsiTheme="majorHAnsi" w:cstheme="majorBidi"/>
                    <w:sz w:val="36"/>
                    <w:szCs w:val="48"/>
                  </w:rPr>
                  <w:t xml:space="preserve">Összefoglaló éves </w:t>
                </w:r>
                <w:r w:rsidR="00730E4E" w:rsidRPr="00E8758B">
                  <w:rPr>
                    <w:rFonts w:asciiTheme="majorHAnsi" w:eastAsiaTheme="majorEastAsia" w:hAnsiTheme="majorHAnsi" w:cstheme="majorBidi"/>
                    <w:sz w:val="36"/>
                    <w:szCs w:val="48"/>
                  </w:rPr>
                  <w:t xml:space="preserve">ellenőrzési </w:t>
                </w:r>
                <w:r>
                  <w:rPr>
                    <w:rFonts w:asciiTheme="majorHAnsi" w:eastAsiaTheme="majorEastAsia" w:hAnsiTheme="majorHAnsi" w:cstheme="majorBidi"/>
                    <w:sz w:val="36"/>
                    <w:szCs w:val="48"/>
                  </w:rPr>
                  <w:t>jelentés</w:t>
                </w:r>
              </w:p>
            </w:tc>
          </w:sdtContent>
        </w:sdt>
      </w:tr>
      <w:tr w:rsidR="00D95F32" w:rsidRPr="00E8758B" w14:paraId="52EF3EA8" w14:textId="77777777" w:rsidTr="00B74F1D">
        <w:trPr>
          <w:gridAfter w:val="1"/>
          <w:wAfter w:w="235" w:type="pct"/>
          <w:trHeight w:val="720"/>
          <w:jc w:val="center"/>
        </w:trPr>
        <w:sdt>
          <w:sdtPr>
            <w:rPr>
              <w:rFonts w:asciiTheme="majorHAnsi" w:eastAsiaTheme="majorEastAsia" w:hAnsiTheme="majorHAnsi" w:cstheme="majorBidi"/>
              <w:sz w:val="36"/>
              <w:szCs w:val="44"/>
            </w:rPr>
            <w:alias w:val="Alcím"/>
            <w:id w:val="15524255"/>
            <w:placeholder>
              <w:docPart w:val="F32C472A95304031BF4062240B657FCA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4765" w:type="pct"/>
                <w:vAlign w:val="center"/>
              </w:tcPr>
              <w:p w14:paraId="036EF665" w14:textId="1F2ECD1B" w:rsidR="00D95F32" w:rsidRPr="00E8758B" w:rsidRDefault="00730E4E" w:rsidP="00730E4E">
                <w:pPr>
                  <w:pStyle w:val="Nincstrkz"/>
                  <w:jc w:val="center"/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</w:pPr>
                <w:r w:rsidRPr="00E8758B">
                  <w:rPr>
                    <w:rFonts w:asciiTheme="majorHAnsi" w:eastAsiaTheme="majorEastAsia" w:hAnsiTheme="majorHAnsi" w:cstheme="majorBidi"/>
                    <w:sz w:val="36"/>
                    <w:szCs w:val="44"/>
                  </w:rPr>
                  <w:t>20</w:t>
                </w:r>
                <w:r w:rsidR="00385604" w:rsidRPr="00E8758B">
                  <w:rPr>
                    <w:rFonts w:asciiTheme="majorHAnsi" w:eastAsiaTheme="majorEastAsia" w:hAnsiTheme="majorHAnsi" w:cstheme="majorBidi"/>
                    <w:sz w:val="36"/>
                    <w:szCs w:val="44"/>
                  </w:rPr>
                  <w:t>2</w:t>
                </w:r>
                <w:r w:rsidR="00900EEF">
                  <w:rPr>
                    <w:rFonts w:asciiTheme="majorHAnsi" w:eastAsiaTheme="majorEastAsia" w:hAnsiTheme="majorHAnsi" w:cstheme="majorBidi"/>
                    <w:sz w:val="36"/>
                    <w:szCs w:val="44"/>
                  </w:rPr>
                  <w:t>1</w:t>
                </w:r>
                <w:r w:rsidRPr="00E8758B">
                  <w:rPr>
                    <w:rFonts w:asciiTheme="majorHAnsi" w:eastAsiaTheme="majorEastAsia" w:hAnsiTheme="majorHAnsi" w:cstheme="majorBidi"/>
                    <w:sz w:val="36"/>
                    <w:szCs w:val="44"/>
                  </w:rPr>
                  <w:t>.</w:t>
                </w:r>
              </w:p>
            </w:tc>
          </w:sdtContent>
        </w:sdt>
      </w:tr>
      <w:tr w:rsidR="00D95F32" w:rsidRPr="00E8758B" w14:paraId="1EBF2A55" w14:textId="77777777" w:rsidTr="00B74F1D">
        <w:trPr>
          <w:gridAfter w:val="1"/>
          <w:wAfter w:w="235" w:type="pct"/>
          <w:trHeight w:val="4305"/>
          <w:jc w:val="center"/>
        </w:trPr>
        <w:tc>
          <w:tcPr>
            <w:tcW w:w="4765" w:type="pct"/>
            <w:vAlign w:val="center"/>
          </w:tcPr>
          <w:p w14:paraId="64E40CE0" w14:textId="77777777" w:rsidR="00867C05" w:rsidRDefault="00867C05">
            <w:pPr>
              <w:pStyle w:val="Nincstrkz"/>
              <w:jc w:val="center"/>
            </w:pPr>
          </w:p>
          <w:p w14:paraId="68EB0190" w14:textId="77777777" w:rsidR="00867C05" w:rsidRDefault="00867C05">
            <w:pPr>
              <w:pStyle w:val="Nincstrkz"/>
              <w:jc w:val="center"/>
            </w:pPr>
          </w:p>
          <w:p w14:paraId="3303DF03" w14:textId="77777777" w:rsidR="00867C05" w:rsidRDefault="00867C05">
            <w:pPr>
              <w:pStyle w:val="Nincstrkz"/>
              <w:jc w:val="center"/>
            </w:pPr>
          </w:p>
          <w:p w14:paraId="31F77AC6" w14:textId="77777777" w:rsidR="00867C05" w:rsidRDefault="00867C05">
            <w:pPr>
              <w:pStyle w:val="Nincstrkz"/>
              <w:jc w:val="center"/>
            </w:pPr>
          </w:p>
          <w:p w14:paraId="2D14B8CE" w14:textId="77777777" w:rsidR="00867C05" w:rsidRDefault="00867C05">
            <w:pPr>
              <w:pStyle w:val="Nincstrkz"/>
              <w:jc w:val="center"/>
            </w:pPr>
          </w:p>
          <w:p w14:paraId="6E784568" w14:textId="77777777" w:rsidR="00867C05" w:rsidRDefault="00867C05">
            <w:pPr>
              <w:pStyle w:val="Nincstrkz"/>
              <w:jc w:val="center"/>
            </w:pPr>
          </w:p>
          <w:p w14:paraId="3514C317" w14:textId="77777777" w:rsidR="00867C05" w:rsidRDefault="00867C05">
            <w:pPr>
              <w:pStyle w:val="Nincstrkz"/>
              <w:jc w:val="center"/>
            </w:pPr>
          </w:p>
          <w:p w14:paraId="58DCAEB9" w14:textId="77777777" w:rsidR="00867C05" w:rsidRDefault="00867C05">
            <w:pPr>
              <w:pStyle w:val="Nincstrkz"/>
              <w:jc w:val="center"/>
            </w:pPr>
          </w:p>
          <w:p w14:paraId="0577BF15" w14:textId="77777777" w:rsidR="00867C05" w:rsidRDefault="00867C05">
            <w:pPr>
              <w:pStyle w:val="Nincstrkz"/>
              <w:jc w:val="center"/>
            </w:pPr>
          </w:p>
          <w:p w14:paraId="5DD9E62A" w14:textId="09EE640A" w:rsidR="00D95F32" w:rsidRDefault="00427490">
            <w:pPr>
              <w:pStyle w:val="Nincstrkz"/>
              <w:jc w:val="center"/>
            </w:pPr>
            <w:r>
              <w:t xml:space="preserve">Összeállította: </w:t>
            </w:r>
          </w:p>
          <w:p w14:paraId="655CD52B" w14:textId="356AB860" w:rsidR="00867C05" w:rsidRDefault="00867C05">
            <w:pPr>
              <w:pStyle w:val="Nincstrkz"/>
              <w:jc w:val="center"/>
            </w:pPr>
          </w:p>
          <w:p w14:paraId="5A3007FA" w14:textId="77777777" w:rsidR="00867C05" w:rsidRDefault="00867C05">
            <w:pPr>
              <w:pStyle w:val="Nincstrkz"/>
              <w:jc w:val="center"/>
            </w:pPr>
          </w:p>
          <w:p w14:paraId="71A69A24" w14:textId="77777777" w:rsidR="00867C05" w:rsidRDefault="00867C05">
            <w:pPr>
              <w:pStyle w:val="Nincstrkz"/>
              <w:jc w:val="center"/>
            </w:pPr>
            <w:r>
              <w:t>Pamuk Etelka belső ellenőr</w:t>
            </w:r>
          </w:p>
          <w:p w14:paraId="4D7EB451" w14:textId="77777777" w:rsidR="00867C05" w:rsidRDefault="00867C05">
            <w:pPr>
              <w:pStyle w:val="Nincstrkz"/>
              <w:jc w:val="center"/>
            </w:pPr>
          </w:p>
          <w:p w14:paraId="524CCCF8" w14:textId="77777777" w:rsidR="00867C05" w:rsidRDefault="00867C05">
            <w:pPr>
              <w:pStyle w:val="Nincstrkz"/>
              <w:jc w:val="center"/>
            </w:pPr>
            <w:r>
              <w:t>Jóváhagyta:</w:t>
            </w:r>
          </w:p>
          <w:p w14:paraId="6EC41956" w14:textId="77777777" w:rsidR="00867C05" w:rsidRDefault="00867C05">
            <w:pPr>
              <w:pStyle w:val="Nincstrkz"/>
              <w:jc w:val="center"/>
            </w:pPr>
          </w:p>
          <w:p w14:paraId="30030668" w14:textId="77777777" w:rsidR="00867C05" w:rsidRDefault="00867C05">
            <w:pPr>
              <w:pStyle w:val="Nincstrkz"/>
              <w:jc w:val="center"/>
            </w:pPr>
          </w:p>
          <w:p w14:paraId="3F439530" w14:textId="280B5A31" w:rsidR="00867C05" w:rsidRPr="00E8758B" w:rsidRDefault="00867C05">
            <w:pPr>
              <w:pStyle w:val="Nincstrkz"/>
              <w:jc w:val="center"/>
            </w:pPr>
            <w:r>
              <w:t>Dr. Mihályi Zsolt Apor jegyző</w:t>
            </w:r>
          </w:p>
        </w:tc>
      </w:tr>
      <w:tr w:rsidR="00D95F32" w:rsidRPr="00E8758B" w14:paraId="5670FA76" w14:textId="77777777" w:rsidTr="00B74F1D">
        <w:trPr>
          <w:trHeight w:val="1701"/>
          <w:jc w:val="center"/>
        </w:trPr>
        <w:tc>
          <w:tcPr>
            <w:tcW w:w="5000" w:type="pct"/>
            <w:gridSpan w:val="2"/>
            <w:vAlign w:val="center"/>
          </w:tcPr>
          <w:p w14:paraId="26C7B4D4" w14:textId="433878AA" w:rsidR="00D95F32" w:rsidRPr="00E8758B" w:rsidRDefault="00D95F32" w:rsidP="00867C05">
            <w:pPr>
              <w:pStyle w:val="Nincstrkz"/>
              <w:ind w:left="4339" w:hanging="992"/>
              <w:rPr>
                <w:rFonts w:ascii="Times New Roman" w:hAnsi="Times New Roman" w:cs="Times New Roman"/>
                <w:bCs/>
              </w:rPr>
            </w:pPr>
          </w:p>
        </w:tc>
      </w:tr>
      <w:tr w:rsidR="00CA38F8" w:rsidRPr="00E8758B" w14:paraId="1A0FFD4C" w14:textId="77777777" w:rsidTr="00B74F1D">
        <w:trPr>
          <w:trHeight w:val="1701"/>
          <w:jc w:val="center"/>
        </w:trPr>
        <w:tc>
          <w:tcPr>
            <w:tcW w:w="5000" w:type="pct"/>
            <w:gridSpan w:val="2"/>
            <w:vAlign w:val="center"/>
          </w:tcPr>
          <w:p w14:paraId="06EF0142" w14:textId="110420C4" w:rsidR="00CA38F8" w:rsidRPr="00E8758B" w:rsidRDefault="00CA38F8" w:rsidP="00730E4E">
            <w:pPr>
              <w:pStyle w:val="Nincstrkz"/>
              <w:ind w:left="6379" w:hanging="1134"/>
              <w:rPr>
                <w:rFonts w:ascii="Times New Roman" w:hAnsi="Times New Roman" w:cs="Times New Roman"/>
                <w:bCs/>
              </w:rPr>
            </w:pPr>
          </w:p>
        </w:tc>
      </w:tr>
    </w:tbl>
    <w:tbl>
      <w:tblPr>
        <w:tblpPr w:leftFromText="187" w:rightFromText="187" w:horzAnchor="margin" w:tblpXSpec="center" w:tblpYSpec="bottom"/>
        <w:tblW w:w="5000" w:type="pct"/>
        <w:tblLook w:val="04A0" w:firstRow="1" w:lastRow="0" w:firstColumn="1" w:lastColumn="0" w:noHBand="0" w:noVBand="1"/>
      </w:tblPr>
      <w:tblGrid>
        <w:gridCol w:w="9288"/>
      </w:tblGrid>
      <w:tr w:rsidR="00D95F32" w:rsidRPr="00E8758B" w14:paraId="4131284E" w14:textId="77777777">
        <w:tc>
          <w:tcPr>
            <w:tcW w:w="5000" w:type="pct"/>
          </w:tcPr>
          <w:p w14:paraId="153F872B" w14:textId="77777777" w:rsidR="00D95F32" w:rsidRPr="00E8758B" w:rsidRDefault="00D95F32" w:rsidP="00730E4E">
            <w:pPr>
              <w:pStyle w:val="Nincstrkz"/>
            </w:pPr>
          </w:p>
        </w:tc>
      </w:tr>
    </w:tbl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val="en-US" w:bidi="en-US"/>
        </w:rPr>
        <w:id w:val="719355909"/>
        <w:docPartObj>
          <w:docPartGallery w:val="Table of Contents"/>
          <w:docPartUnique/>
        </w:docPartObj>
      </w:sdtPr>
      <w:sdtEndPr/>
      <w:sdtContent>
        <w:p w14:paraId="15E40E35" w14:textId="77777777" w:rsidR="00684841" w:rsidRPr="00E8758B" w:rsidRDefault="00684841" w:rsidP="00FC3ED1">
          <w:pPr>
            <w:pStyle w:val="Tartalomjegyzkcmsora"/>
            <w:jc w:val="center"/>
            <w:rPr>
              <w:rFonts w:ascii="Times New Roman" w:hAnsi="Times New Roman" w:cs="Times New Roman"/>
              <w:color w:val="auto"/>
            </w:rPr>
          </w:pPr>
          <w:r w:rsidRPr="00E8758B">
            <w:rPr>
              <w:rStyle w:val="CmChar"/>
              <w:rFonts w:ascii="Times New Roman" w:hAnsi="Times New Roman" w:cs="Times New Roman"/>
              <w:color w:val="auto"/>
              <w:lang w:val="hu-HU"/>
            </w:rPr>
            <w:t>Tartalomjegyzék</w:t>
          </w:r>
        </w:p>
        <w:p w14:paraId="10D802DA" w14:textId="2D52E967" w:rsidR="00427490" w:rsidRDefault="00115543">
          <w:pPr>
            <w:pStyle w:val="TJ1"/>
            <w:rPr>
              <w:noProof/>
              <w:lang w:val="hu-HU" w:eastAsia="hu-HU" w:bidi="ar-SA"/>
            </w:rPr>
          </w:pPr>
          <w:r>
            <w:rPr>
              <w:rFonts w:ascii="Times New Roman" w:hAnsi="Times New Roman" w:cs="Times New Roman"/>
              <w:lang w:val="hu-HU"/>
            </w:rPr>
            <w:t xml:space="preserve">q1 </w:t>
          </w:r>
          <w:proofErr w:type="spellStart"/>
          <w:proofErr w:type="gramStart"/>
          <w:r>
            <w:rPr>
              <w:rFonts w:ascii="Times New Roman" w:hAnsi="Times New Roman" w:cs="Times New Roman"/>
              <w:lang w:val="hu-HU"/>
            </w:rPr>
            <w:t>nnn</w:t>
          </w:r>
          <w:proofErr w:type="spellEnd"/>
          <w:r>
            <w:rPr>
              <w:rFonts w:ascii="Times New Roman" w:hAnsi="Times New Roman" w:cs="Times New Roman"/>
              <w:lang w:val="hu-HU"/>
            </w:rPr>
            <w:t xml:space="preserve">  5</w:t>
          </w:r>
          <w:proofErr w:type="gramEnd"/>
          <w:r w:rsidR="003B30FD" w:rsidRPr="00E8758B">
            <w:rPr>
              <w:rFonts w:ascii="Times New Roman" w:hAnsi="Times New Roman" w:cs="Times New Roman"/>
              <w:lang w:val="hu-HU"/>
            </w:rPr>
            <w:fldChar w:fldCharType="begin"/>
          </w:r>
          <w:r w:rsidR="00684841" w:rsidRPr="00E8758B">
            <w:rPr>
              <w:rFonts w:ascii="Times New Roman" w:hAnsi="Times New Roman" w:cs="Times New Roman"/>
              <w:lang w:val="hu-HU"/>
            </w:rPr>
            <w:instrText xml:space="preserve"> TOC \o "1-3" \h \z \u </w:instrText>
          </w:r>
          <w:r w:rsidR="003B30FD" w:rsidRPr="00E8758B">
            <w:rPr>
              <w:rFonts w:ascii="Times New Roman" w:hAnsi="Times New Roman" w:cs="Times New Roman"/>
              <w:lang w:val="hu-HU"/>
            </w:rPr>
            <w:fldChar w:fldCharType="separate"/>
          </w:r>
          <w:hyperlink w:anchor="_Toc102997493" w:history="1">
            <w:r w:rsidR="00427490" w:rsidRPr="0004725E">
              <w:rPr>
                <w:rStyle w:val="Hiperhivatkozs"/>
                <w:rFonts w:eastAsia="Calibri"/>
                <w:noProof/>
                <w:lang w:val="hu-HU"/>
              </w:rPr>
              <w:t>Vezetői összefoglaló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_Toc102997493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49F212FA" w14:textId="58B5C388" w:rsidR="00427490" w:rsidRDefault="00242512">
          <w:pPr>
            <w:pStyle w:val="TJ1"/>
            <w:rPr>
              <w:noProof/>
              <w:lang w:val="hu-HU" w:eastAsia="hu-HU" w:bidi="ar-SA"/>
            </w:rPr>
          </w:pPr>
          <w:hyperlink w:anchor="_Toc102997494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I.</w:t>
            </w:r>
            <w:r w:rsidR="00427490">
              <w:rPr>
                <w:noProof/>
                <w:lang w:val="hu-HU" w:eastAsia="hu-HU" w:bidi="ar-SA"/>
              </w:rPr>
              <w:tab/>
            </w:r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A belső ellenőrzés által végzett tevékenység bemutatása önértékelés alapján [Bkr. 48. §. a) pont]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_Toc102997494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3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66CED9FC" w14:textId="38AC172A" w:rsidR="00427490" w:rsidRDefault="00242512">
          <w:pPr>
            <w:pStyle w:val="TJ2"/>
            <w:tabs>
              <w:tab w:val="left" w:pos="851"/>
              <w:tab w:val="right" w:leader="dot" w:pos="9062"/>
            </w:tabs>
            <w:rPr>
              <w:noProof/>
              <w:lang w:val="hu-HU" w:eastAsia="hu-HU" w:bidi="ar-SA"/>
            </w:rPr>
          </w:pPr>
          <w:hyperlink w:anchor="_Toc102997495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I./1</w:t>
            </w:r>
            <w:r w:rsidR="00427490">
              <w:rPr>
                <w:noProof/>
                <w:lang w:val="hu-HU" w:eastAsia="hu-HU" w:bidi="ar-SA"/>
              </w:rPr>
              <w:tab/>
            </w:r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Az éves ellenőrzési tervben foglalt feladatok teljesítésének értékelése [Bkr. 48. § aa) pont]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_Toc102997495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4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288D783B" w14:textId="7C711E33" w:rsidR="00427490" w:rsidRDefault="00242512">
          <w:pPr>
            <w:pStyle w:val="TJ3"/>
            <w:rPr>
              <w:noProof/>
              <w:lang w:val="hu-HU" w:eastAsia="hu-HU" w:bidi="ar-SA"/>
            </w:rPr>
          </w:pPr>
          <w:hyperlink w:anchor="_Toc102997496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I./1/a) A tárgyévre vonatkozó éves ellenőrzési terv teljesítése, az ellenőrzések összesítése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_Toc102997496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4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564A478C" w14:textId="1CE2AF14" w:rsidR="00427490" w:rsidRDefault="00242512">
          <w:pPr>
            <w:pStyle w:val="TJ3"/>
            <w:tabs>
              <w:tab w:val="left" w:pos="1760"/>
            </w:tabs>
            <w:rPr>
              <w:noProof/>
              <w:lang w:val="hu-HU" w:eastAsia="hu-HU" w:bidi="ar-SA"/>
            </w:rPr>
          </w:pPr>
          <w:hyperlink w:anchor="_Toc102997497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I./1/b)</w:t>
            </w:r>
            <w:r w:rsidR="00427490">
              <w:rPr>
                <w:noProof/>
                <w:lang w:val="hu-HU" w:eastAsia="hu-HU" w:bidi="ar-SA"/>
              </w:rPr>
              <w:tab/>
            </w:r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 xml:space="preserve"> Az ellenőrzések során büntető-, szabálysértési, kártérítési, illetve fegyelmi eljárás megindítására okot adó cselekmény, mulasztás vagy hiányosság gyanúja kapcsán tett jelentések száma és rövid összefoglalása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_Toc102997497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4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7AA7B713" w14:textId="608B23C5" w:rsidR="00427490" w:rsidRDefault="00242512">
          <w:pPr>
            <w:pStyle w:val="TJ2"/>
            <w:tabs>
              <w:tab w:val="left" w:pos="851"/>
              <w:tab w:val="right" w:leader="dot" w:pos="9062"/>
            </w:tabs>
            <w:rPr>
              <w:noProof/>
              <w:lang w:val="hu-HU" w:eastAsia="hu-HU" w:bidi="ar-SA"/>
            </w:rPr>
          </w:pPr>
          <w:hyperlink w:anchor="_Toc102997498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I/2</w:t>
            </w:r>
            <w:r w:rsidR="00427490">
              <w:rPr>
                <w:noProof/>
                <w:lang w:val="hu-HU" w:eastAsia="hu-HU" w:bidi="ar-SA"/>
              </w:rPr>
              <w:tab/>
            </w:r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A bizonyosságot adó tevékenységet elősegítő és akadályozó tényezők bemutatása [Bkr. 48. § ab) pont]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_Toc102997498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4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0F273F5A" w14:textId="6759FDD2" w:rsidR="00427490" w:rsidRDefault="00242512">
          <w:pPr>
            <w:pStyle w:val="TJ3"/>
            <w:rPr>
              <w:noProof/>
              <w:lang w:val="hu-HU" w:eastAsia="hu-HU" w:bidi="ar-SA"/>
            </w:rPr>
          </w:pPr>
          <w:hyperlink w:anchor="_Toc102997499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I/2/a) A belső ellenőrzési humánerőforrás-ellátottsága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_Toc102997499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4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6FB62573" w14:textId="6A856798" w:rsidR="00427490" w:rsidRDefault="00242512">
          <w:pPr>
            <w:pStyle w:val="TJ3"/>
            <w:rPr>
              <w:noProof/>
              <w:lang w:val="hu-HU" w:eastAsia="hu-HU" w:bidi="ar-SA"/>
            </w:rPr>
          </w:pPr>
          <w:hyperlink w:anchor="_Toc102997500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I/2/b) A belső ellenőrzési egység és a belső ellenőrök szervezeti és funkcionális függetlenségének biztosítása [Bkr. 18-19. §-a alapján]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_Toc102997500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5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39C7B11A" w14:textId="3AEE95C5" w:rsidR="00427490" w:rsidRDefault="00242512">
          <w:pPr>
            <w:pStyle w:val="TJ3"/>
            <w:rPr>
              <w:noProof/>
              <w:lang w:val="hu-HU" w:eastAsia="hu-HU" w:bidi="ar-SA"/>
            </w:rPr>
          </w:pPr>
          <w:hyperlink w:anchor="_Toc102997501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I/2/c) Összeférhetetlenségi esetek (Bkr. 20. §-a alapján)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_Toc102997501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5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3CE203E5" w14:textId="56F1F2D5" w:rsidR="00427490" w:rsidRDefault="00242512">
          <w:pPr>
            <w:pStyle w:val="TJ3"/>
            <w:rPr>
              <w:noProof/>
              <w:lang w:val="hu-HU" w:eastAsia="hu-HU" w:bidi="ar-SA"/>
            </w:rPr>
          </w:pPr>
          <w:hyperlink w:anchor="_Toc102997502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I/2/d) A belső ellenőri jogokkal kapcsolatos esetleges korlátozások bemutatása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_Toc102997502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5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45BC2CAD" w14:textId="13C72B88" w:rsidR="00427490" w:rsidRDefault="00242512">
          <w:pPr>
            <w:pStyle w:val="TJ3"/>
            <w:rPr>
              <w:noProof/>
              <w:lang w:val="hu-HU" w:eastAsia="hu-HU" w:bidi="ar-SA"/>
            </w:rPr>
          </w:pPr>
          <w:hyperlink w:anchor="_Toc102997503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I/2/e) A belső ellenőrzés végrehajtását akadályozó tényezők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_Toc102997503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5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5F0AC36F" w14:textId="0924D5EE" w:rsidR="00427490" w:rsidRDefault="00242512">
          <w:pPr>
            <w:pStyle w:val="TJ3"/>
            <w:rPr>
              <w:noProof/>
              <w:lang w:val="hu-HU" w:eastAsia="hu-HU" w:bidi="ar-SA"/>
            </w:rPr>
          </w:pPr>
          <w:hyperlink w:anchor="_Toc102997504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I/2/f) Az ellenőrzések nyilvántartása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_Toc102997504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6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3AF86A51" w14:textId="7207E284" w:rsidR="00427490" w:rsidRDefault="00242512">
          <w:pPr>
            <w:pStyle w:val="TJ3"/>
            <w:rPr>
              <w:noProof/>
              <w:lang w:val="hu-HU" w:eastAsia="hu-HU" w:bidi="ar-SA"/>
            </w:rPr>
          </w:pPr>
          <w:hyperlink w:anchor="_Toc102997505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I/2/l) Az ellenőrzési tevékenység fejlesztésére vonatkozó javaslatok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_Toc102997505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6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67137BF7" w14:textId="47C7D78B" w:rsidR="00427490" w:rsidRDefault="00242512">
          <w:pPr>
            <w:pStyle w:val="TJ2"/>
            <w:tabs>
              <w:tab w:val="right" w:leader="dot" w:pos="9062"/>
            </w:tabs>
            <w:rPr>
              <w:noProof/>
              <w:lang w:val="hu-HU" w:eastAsia="hu-HU" w:bidi="ar-SA"/>
            </w:rPr>
          </w:pPr>
          <w:hyperlink w:anchor="_Toc102997506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I/3 A tanácsadó tevékenység bemutatása [Bkr. 48. § ac) pont]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_Toc102997506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6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7187AB10" w14:textId="4376A94E" w:rsidR="00427490" w:rsidRDefault="00242512">
          <w:pPr>
            <w:pStyle w:val="TJ1"/>
            <w:rPr>
              <w:noProof/>
              <w:lang w:val="hu-HU" w:eastAsia="hu-HU" w:bidi="ar-SA"/>
            </w:rPr>
          </w:pPr>
          <w:hyperlink w:anchor="_Toc102997507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II.</w:t>
            </w:r>
            <w:r w:rsidR="00427490">
              <w:rPr>
                <w:noProof/>
                <w:lang w:val="hu-HU" w:eastAsia="hu-HU" w:bidi="ar-SA"/>
              </w:rPr>
              <w:tab/>
            </w:r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A belső kontrollrendszer működésének értékelése ellenőrzési tapasztalatok alapján [Bkr. 48. § b) pont]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_Toc102997507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6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7CBA7A12" w14:textId="40191227" w:rsidR="00427490" w:rsidRDefault="00242512">
          <w:pPr>
            <w:pStyle w:val="TJ2"/>
            <w:tabs>
              <w:tab w:val="right" w:leader="dot" w:pos="9062"/>
            </w:tabs>
            <w:rPr>
              <w:noProof/>
              <w:lang w:val="hu-HU" w:eastAsia="hu-HU" w:bidi="ar-SA"/>
            </w:rPr>
          </w:pPr>
          <w:hyperlink w:anchor="_Toc102997508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II/1 A belső kontrollrendszer szabályszerűségének, gazdaságosságának, hatékonyságának és eredményességének növelése, javítása érdekében tett fontosabb javaslatok [Bkr. 48. § ba) pont]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_Toc102997508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6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18EA0F16" w14:textId="78B067C1" w:rsidR="00427490" w:rsidRDefault="00242512">
          <w:pPr>
            <w:pStyle w:val="TJ2"/>
            <w:tabs>
              <w:tab w:val="right" w:leader="dot" w:pos="9062"/>
            </w:tabs>
            <w:rPr>
              <w:noProof/>
              <w:lang w:val="hu-HU" w:eastAsia="hu-HU" w:bidi="ar-SA"/>
            </w:rPr>
          </w:pPr>
          <w:hyperlink w:anchor="_Toc102997509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II/2 A belső kontrollrendszer öt elemének értékelése [Bkr. 48. § bb) pont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_Toc102997509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6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66516CEC" w14:textId="064CD9C4" w:rsidR="00427490" w:rsidRDefault="00242512">
          <w:pPr>
            <w:pStyle w:val="TJ1"/>
            <w:rPr>
              <w:noProof/>
              <w:lang w:val="hu-HU" w:eastAsia="hu-HU" w:bidi="ar-SA"/>
            </w:rPr>
          </w:pPr>
          <w:hyperlink w:anchor="_Toc102997510" w:history="1"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III.</w:t>
            </w:r>
            <w:r w:rsidR="00427490">
              <w:rPr>
                <w:noProof/>
                <w:lang w:val="hu-HU" w:eastAsia="hu-HU" w:bidi="ar-SA"/>
              </w:rPr>
              <w:tab/>
            </w:r>
            <w:r w:rsidR="00427490" w:rsidRPr="0004725E">
              <w:rPr>
                <w:rStyle w:val="Hiperhivatkozs"/>
                <w:rFonts w:ascii="Times New Roman" w:eastAsia="Calibri" w:hAnsi="Times New Roman" w:cs="Times New Roman"/>
                <w:noProof/>
                <w:lang w:val="hu-HU"/>
              </w:rPr>
              <w:t>Az intézkedési tervek megvalósítása [Bkr. 48. § c) pont]</w:t>
            </w:r>
            <w:r w:rsidR="00427490">
              <w:rPr>
                <w:noProof/>
                <w:webHidden/>
              </w:rPr>
              <w:tab/>
            </w:r>
            <w:r w:rsidR="00427490">
              <w:rPr>
                <w:noProof/>
                <w:webHidden/>
              </w:rPr>
              <w:fldChar w:fldCharType="begin"/>
            </w:r>
            <w:r w:rsidR="00427490">
              <w:rPr>
                <w:noProof/>
                <w:webHidden/>
              </w:rPr>
              <w:instrText xml:space="preserve"> PAGEREF _Toc102997510 \h </w:instrText>
            </w:r>
            <w:r w:rsidR="00427490">
              <w:rPr>
                <w:noProof/>
                <w:webHidden/>
              </w:rPr>
            </w:r>
            <w:r w:rsidR="00427490">
              <w:rPr>
                <w:noProof/>
                <w:webHidden/>
              </w:rPr>
              <w:fldChar w:fldCharType="separate"/>
            </w:r>
            <w:r w:rsidR="00115543">
              <w:rPr>
                <w:noProof/>
                <w:webHidden/>
              </w:rPr>
              <w:t>7</w:t>
            </w:r>
            <w:r w:rsidR="00427490">
              <w:rPr>
                <w:noProof/>
                <w:webHidden/>
              </w:rPr>
              <w:fldChar w:fldCharType="end"/>
            </w:r>
          </w:hyperlink>
        </w:p>
        <w:p w14:paraId="561EE75A" w14:textId="5CCC80D6" w:rsidR="00684841" w:rsidRPr="00E8758B" w:rsidRDefault="003B30FD" w:rsidP="00166AFB">
          <w:pPr>
            <w:pStyle w:val="TJ3"/>
            <w:tabs>
              <w:tab w:val="left" w:pos="1320"/>
            </w:tabs>
            <w:rPr>
              <w:rFonts w:ascii="Times New Roman" w:hAnsi="Times New Roman" w:cs="Times New Roman"/>
              <w:lang w:val="hu-HU"/>
            </w:rPr>
          </w:pPr>
          <w:r w:rsidRPr="00E8758B">
            <w:rPr>
              <w:rFonts w:ascii="Times New Roman" w:hAnsi="Times New Roman" w:cs="Times New Roman"/>
              <w:lang w:val="hu-HU"/>
            </w:rPr>
            <w:fldChar w:fldCharType="end"/>
          </w:r>
        </w:p>
      </w:sdtContent>
    </w:sdt>
    <w:p w14:paraId="7A9E456D" w14:textId="77777777" w:rsidR="00A52729" w:rsidRPr="00E8758B" w:rsidRDefault="00684841" w:rsidP="00D95F32">
      <w:pPr>
        <w:pStyle w:val="Cmsor1"/>
        <w:rPr>
          <w:lang w:val="hu-HU"/>
        </w:rPr>
      </w:pPr>
      <w:r w:rsidRPr="00E8758B">
        <w:rPr>
          <w:rFonts w:eastAsia="Calibri"/>
          <w:lang w:val="hu-HU"/>
        </w:rPr>
        <w:br w:type="page"/>
      </w:r>
      <w:bookmarkStart w:id="0" w:name="_Toc102997493"/>
      <w:r w:rsidR="00A52729" w:rsidRPr="00E8758B">
        <w:rPr>
          <w:rFonts w:eastAsia="Calibri"/>
          <w:lang w:val="hu-HU"/>
        </w:rPr>
        <w:t>Vezetői összefoglaló</w:t>
      </w:r>
      <w:bookmarkEnd w:id="0"/>
    </w:p>
    <w:p w14:paraId="24DA6FB8" w14:textId="125BC61F" w:rsidR="00A52729" w:rsidRDefault="00A52729" w:rsidP="00684841">
      <w:pPr>
        <w:pStyle w:val="Cmsor1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  <w:lang w:val="hu-HU"/>
        </w:rPr>
      </w:pPr>
      <w:bookmarkStart w:id="1" w:name="_Toc102997494"/>
      <w:r w:rsidRPr="00E8758B">
        <w:rPr>
          <w:rFonts w:ascii="Times New Roman" w:eastAsia="Calibri" w:hAnsi="Times New Roman" w:cs="Times New Roman"/>
          <w:sz w:val="24"/>
          <w:szCs w:val="24"/>
          <w:lang w:val="hu-HU"/>
        </w:rPr>
        <w:t>A belső ellenőrzés által végzett tevékenység bemutatása önértékelés alapján [</w:t>
      </w:r>
      <w:proofErr w:type="spellStart"/>
      <w:r w:rsidRPr="00E8758B">
        <w:rPr>
          <w:rFonts w:ascii="Times New Roman" w:eastAsia="Calibri" w:hAnsi="Times New Roman" w:cs="Times New Roman"/>
          <w:sz w:val="24"/>
          <w:szCs w:val="24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sz w:val="24"/>
          <w:szCs w:val="24"/>
          <w:lang w:val="hu-HU"/>
        </w:rPr>
        <w:t>. 48. §. a) pont]</w:t>
      </w:r>
      <w:bookmarkEnd w:id="1"/>
    </w:p>
    <w:p w14:paraId="65CC5BA4" w14:textId="77777777" w:rsidR="00166AFB" w:rsidRPr="00166AFB" w:rsidRDefault="00166AFB" w:rsidP="00166AFB">
      <w:pPr>
        <w:rPr>
          <w:lang w:val="hu-HU"/>
        </w:rPr>
      </w:pPr>
    </w:p>
    <w:p w14:paraId="39D9F6CE" w14:textId="56CF3B70" w:rsidR="003B0377" w:rsidRDefault="003B0377" w:rsidP="00817AB1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A 2021. évben a Fóti Önkormányzat/Hivatal</w:t>
      </w:r>
      <w:r w:rsidR="00EF71AF">
        <w:rPr>
          <w:rFonts w:ascii="Times New Roman" w:eastAsia="Calibri" w:hAnsi="Times New Roman" w:cs="Times New Roman"/>
          <w:lang w:val="hu-HU"/>
        </w:rPr>
        <w:t>/Közös Önkormányzati Hivatal</w:t>
      </w:r>
      <w:r>
        <w:rPr>
          <w:rFonts w:ascii="Times New Roman" w:eastAsia="Calibri" w:hAnsi="Times New Roman" w:cs="Times New Roman"/>
          <w:lang w:val="hu-HU"/>
        </w:rPr>
        <w:t xml:space="preserve"> és az általa lapított költségvetési szervek belső ellenőrzési feladatellátása az alábbi:</w:t>
      </w:r>
    </w:p>
    <w:p w14:paraId="54198C70" w14:textId="554D4873" w:rsidR="003B0377" w:rsidRDefault="003B0377" w:rsidP="00EF71AF">
      <w:pPr>
        <w:pStyle w:val="Listaszerbekezds"/>
        <w:numPr>
          <w:ilvl w:val="0"/>
          <w:numId w:val="13"/>
        </w:numPr>
        <w:jc w:val="both"/>
        <w:rPr>
          <w:rFonts w:ascii="Times New Roman" w:eastAsia="Calibri" w:hAnsi="Times New Roman" w:cs="Times New Roman"/>
          <w:lang w:val="hu-HU"/>
        </w:rPr>
      </w:pPr>
      <w:r w:rsidRPr="00EF71AF">
        <w:rPr>
          <w:rFonts w:ascii="Times New Roman" w:eastAsia="Calibri" w:hAnsi="Times New Roman" w:cs="Times New Roman"/>
          <w:lang w:val="hu-HU"/>
        </w:rPr>
        <w:t>A</w:t>
      </w:r>
      <w:r w:rsidR="00EF71AF" w:rsidRPr="00EF71AF">
        <w:rPr>
          <w:rFonts w:ascii="Times New Roman" w:eastAsia="Calibri" w:hAnsi="Times New Roman" w:cs="Times New Roman"/>
          <w:lang w:val="hu-HU"/>
        </w:rPr>
        <w:t xml:space="preserve"> Fóti Önkormányzati Hivatal belső ellenőre ellátja a Fóti Önkormányzati Hivatal és a Csomád Község Önkormányzat</w:t>
      </w:r>
      <w:r w:rsidR="00EF71AF">
        <w:rPr>
          <w:rFonts w:ascii="Times New Roman" w:eastAsia="Calibri" w:hAnsi="Times New Roman" w:cs="Times New Roman"/>
          <w:lang w:val="hu-HU"/>
        </w:rPr>
        <w:t>,</w:t>
      </w:r>
      <w:r w:rsidR="00EF71AF" w:rsidRPr="00EF71AF">
        <w:rPr>
          <w:rFonts w:ascii="Times New Roman" w:eastAsia="Calibri" w:hAnsi="Times New Roman" w:cs="Times New Roman"/>
          <w:lang w:val="hu-HU"/>
        </w:rPr>
        <w:t xml:space="preserve"> valamint a </w:t>
      </w:r>
      <w:proofErr w:type="spellStart"/>
      <w:r w:rsidR="00EF71AF" w:rsidRPr="00EF71AF">
        <w:rPr>
          <w:rFonts w:ascii="Times New Roman" w:eastAsia="Calibri" w:hAnsi="Times New Roman" w:cs="Times New Roman"/>
          <w:lang w:val="hu-HU"/>
        </w:rPr>
        <w:t>Csomádi</w:t>
      </w:r>
      <w:proofErr w:type="spellEnd"/>
      <w:r w:rsidR="00EF71AF" w:rsidRPr="00EF71AF">
        <w:rPr>
          <w:rFonts w:ascii="Times New Roman" w:eastAsia="Calibri" w:hAnsi="Times New Roman" w:cs="Times New Roman"/>
          <w:lang w:val="hu-HU"/>
        </w:rPr>
        <w:t xml:space="preserve"> Szlovák Nemzetiségi Önkormányzat belső ellenőrzését.</w:t>
      </w:r>
    </w:p>
    <w:p w14:paraId="10E14E1B" w14:textId="2D000444" w:rsidR="00BE5B28" w:rsidRDefault="00BE5B28" w:rsidP="00EF71AF">
      <w:pPr>
        <w:pStyle w:val="Listaszerbekezds"/>
        <w:numPr>
          <w:ilvl w:val="0"/>
          <w:numId w:val="13"/>
        </w:num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A Fóti Gazdasági Ellátó szervezet és az Önkormányzat által alapított költségvetési szervek önállóan, részben önállóan működő költségvetési szervek között létrejött munkamegosztási megállapodások alapján a</w:t>
      </w:r>
      <w:r w:rsidR="004C1DDA">
        <w:rPr>
          <w:rFonts w:ascii="Times New Roman" w:eastAsia="Calibri" w:hAnsi="Times New Roman" w:cs="Times New Roman"/>
          <w:lang w:val="hu-HU"/>
        </w:rPr>
        <w:t>z intézmények belső ellenőrzési feladatait a GESZ által megbízott belső ellenőr látja el.</w:t>
      </w:r>
      <w:r>
        <w:rPr>
          <w:rFonts w:ascii="Times New Roman" w:eastAsia="Calibri" w:hAnsi="Times New Roman" w:cs="Times New Roman"/>
          <w:lang w:val="hu-HU"/>
        </w:rPr>
        <w:t xml:space="preserve"> </w:t>
      </w:r>
    </w:p>
    <w:p w14:paraId="596BED42" w14:textId="4016B364" w:rsidR="003B0377" w:rsidRPr="005A0E34" w:rsidRDefault="004C1DDA" w:rsidP="002B54E6">
      <w:pPr>
        <w:pStyle w:val="Listaszerbekezds"/>
        <w:numPr>
          <w:ilvl w:val="0"/>
          <w:numId w:val="13"/>
        </w:numPr>
        <w:jc w:val="both"/>
        <w:rPr>
          <w:rFonts w:ascii="Times New Roman" w:eastAsia="Calibri" w:hAnsi="Times New Roman" w:cs="Times New Roman"/>
          <w:lang w:val="hu-HU"/>
        </w:rPr>
      </w:pPr>
      <w:r w:rsidRPr="005A0E34">
        <w:rPr>
          <w:rFonts w:ascii="Times New Roman" w:eastAsia="Calibri" w:hAnsi="Times New Roman" w:cs="Times New Roman"/>
          <w:lang w:val="hu-HU"/>
        </w:rPr>
        <w:t>A</w:t>
      </w:r>
      <w:r w:rsidR="005A0E34" w:rsidRPr="005A0E34">
        <w:rPr>
          <w:rFonts w:ascii="Times New Roman" w:eastAsia="Calibri" w:hAnsi="Times New Roman" w:cs="Times New Roman"/>
          <w:lang w:val="hu-HU"/>
        </w:rPr>
        <w:t xml:space="preserve"> Fóti Közszolgáltató Kft belső kontrollrendszerét a 339/2019. (XII.23.) kormányrendelet alapján kell biztosítani a fentiektől eltérően.</w:t>
      </w:r>
    </w:p>
    <w:p w14:paraId="334E5D5C" w14:textId="4DCD3815" w:rsidR="00817AB1" w:rsidRDefault="00303EDC" w:rsidP="00817AB1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 xml:space="preserve">A Fóti és a </w:t>
      </w:r>
      <w:proofErr w:type="spellStart"/>
      <w:r>
        <w:rPr>
          <w:rFonts w:ascii="Times New Roman" w:eastAsia="Calibri" w:hAnsi="Times New Roman" w:cs="Times New Roman"/>
          <w:lang w:val="hu-HU"/>
        </w:rPr>
        <w:t>Csomádi</w:t>
      </w:r>
      <w:proofErr w:type="spellEnd"/>
      <w:r>
        <w:rPr>
          <w:rFonts w:ascii="Times New Roman" w:eastAsia="Calibri" w:hAnsi="Times New Roman" w:cs="Times New Roman"/>
          <w:lang w:val="hu-HU"/>
        </w:rPr>
        <w:t xml:space="preserve"> Önkormányzatok ellenőrzését egy külső szolgáltató, míg a GESZ ellenőrzését közalkalmazott látja el.</w:t>
      </w:r>
    </w:p>
    <w:p w14:paraId="38CDFC6C" w14:textId="361ED827" w:rsidR="004C4C0B" w:rsidRPr="00E8758B" w:rsidRDefault="00303EDC" w:rsidP="001E1868">
      <w:pPr>
        <w:jc w:val="center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noProof/>
          <w:lang w:val="hu-HU"/>
        </w:rPr>
        <w:drawing>
          <wp:inline distT="0" distB="0" distL="0" distR="0" wp14:anchorId="3C9BA5B7" wp14:editId="2D3BE247">
            <wp:extent cx="4578350" cy="275590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FCA8E7" w14:textId="57EE0B2A" w:rsidR="00EB6829" w:rsidRDefault="00D47A1D" w:rsidP="00817AB1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Mindkét belső ellenőr megfelelő képesítéssel, regisztrációval és gyakorlattal rendelkezett a feladat ellátásával kapcsolatosan. Általánosságban elmondható, hogy az ellenőrzésekhez a tárgyi feltételek biztosítottak voltak. Az ellenőrzést akadályozó körülmény nem merült fel. Az ellenőrök az első számú vezető irányítása alá tartoztak.</w:t>
      </w:r>
    </w:p>
    <w:p w14:paraId="622F2226" w14:textId="1C02F3FD" w:rsidR="00D47A1D" w:rsidRDefault="00D47A1D" w:rsidP="00817AB1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Az ellenőrzések összeállítása kockázat elemzésen alpult</w:t>
      </w:r>
      <w:r w:rsidR="001E294A">
        <w:rPr>
          <w:rFonts w:ascii="Times New Roman" w:eastAsia="Calibri" w:hAnsi="Times New Roman" w:cs="Times New Roman"/>
          <w:lang w:val="hu-HU"/>
        </w:rPr>
        <w:t>, az összeállításhoz az intézmény vezetői, illetve az intézmény szervezeti egységeinek kockázat elemzése is figyelembevételre került.</w:t>
      </w:r>
    </w:p>
    <w:p w14:paraId="3856FF10" w14:textId="4547F353" w:rsidR="001E294A" w:rsidRDefault="001E294A" w:rsidP="00817AB1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Az ellenőrzési terv módosítására nem került sor.</w:t>
      </w:r>
    </w:p>
    <w:p w14:paraId="29813432" w14:textId="77777777" w:rsidR="00A52729" w:rsidRPr="00E8758B" w:rsidRDefault="00684841" w:rsidP="00A52729">
      <w:pPr>
        <w:pStyle w:val="Cmsor2"/>
        <w:rPr>
          <w:rFonts w:ascii="Times New Roman" w:hAnsi="Times New Roman" w:cs="Times New Roman"/>
          <w:lang w:val="hu-HU"/>
        </w:rPr>
      </w:pPr>
      <w:bookmarkStart w:id="2" w:name="_Toc102997495"/>
      <w:r w:rsidRPr="00E8758B">
        <w:rPr>
          <w:rFonts w:ascii="Times New Roman" w:eastAsia="Calibri" w:hAnsi="Times New Roman" w:cs="Times New Roman"/>
          <w:lang w:val="hu-HU"/>
        </w:rPr>
        <w:t>I./1</w:t>
      </w:r>
      <w:r w:rsidRPr="00E8758B">
        <w:rPr>
          <w:rFonts w:ascii="Times New Roman" w:eastAsia="Calibri" w:hAnsi="Times New Roman" w:cs="Times New Roman"/>
          <w:lang w:val="hu-HU"/>
        </w:rPr>
        <w:tab/>
      </w:r>
      <w:r w:rsidR="00A52729" w:rsidRPr="00E8758B">
        <w:rPr>
          <w:rFonts w:ascii="Times New Roman" w:eastAsia="Calibri" w:hAnsi="Times New Roman" w:cs="Times New Roman"/>
          <w:lang w:val="hu-HU"/>
        </w:rPr>
        <w:t>Az éves ellenőrzési tervben foglalt feladatok teljesítésének értékelése [</w:t>
      </w:r>
      <w:proofErr w:type="spellStart"/>
      <w:r w:rsidR="00A52729"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="00A52729" w:rsidRPr="00E8758B">
        <w:rPr>
          <w:rFonts w:ascii="Times New Roman" w:eastAsia="Calibri" w:hAnsi="Times New Roman" w:cs="Times New Roman"/>
          <w:lang w:val="hu-HU"/>
        </w:rPr>
        <w:t xml:space="preserve">. 48. § </w:t>
      </w:r>
      <w:proofErr w:type="spellStart"/>
      <w:r w:rsidR="00A52729" w:rsidRPr="00E8758B">
        <w:rPr>
          <w:rFonts w:ascii="Times New Roman" w:eastAsia="Calibri" w:hAnsi="Times New Roman" w:cs="Times New Roman"/>
          <w:lang w:val="hu-HU"/>
        </w:rPr>
        <w:t>aa</w:t>
      </w:r>
      <w:proofErr w:type="spellEnd"/>
      <w:r w:rsidR="00A52729" w:rsidRPr="00E8758B">
        <w:rPr>
          <w:rFonts w:ascii="Times New Roman" w:eastAsia="Calibri" w:hAnsi="Times New Roman" w:cs="Times New Roman"/>
          <w:lang w:val="hu-HU"/>
        </w:rPr>
        <w:t>) pont]</w:t>
      </w:r>
      <w:bookmarkEnd w:id="2"/>
    </w:p>
    <w:p w14:paraId="5CBC290B" w14:textId="77777777" w:rsidR="00A52729" w:rsidRPr="00E8758B" w:rsidRDefault="00684841" w:rsidP="00046ED0">
      <w:pPr>
        <w:pStyle w:val="Cmsor3"/>
        <w:tabs>
          <w:tab w:val="right" w:pos="9072"/>
        </w:tabs>
        <w:rPr>
          <w:rFonts w:ascii="Times New Roman" w:eastAsia="Calibri" w:hAnsi="Times New Roman" w:cs="Times New Roman"/>
          <w:lang w:val="hu-HU"/>
        </w:rPr>
      </w:pPr>
      <w:bookmarkStart w:id="3" w:name="_Toc102997496"/>
      <w:r w:rsidRPr="00E8758B">
        <w:rPr>
          <w:rFonts w:ascii="Times New Roman" w:eastAsia="Calibri" w:hAnsi="Times New Roman" w:cs="Times New Roman"/>
          <w:lang w:val="hu-HU"/>
        </w:rPr>
        <w:t xml:space="preserve">I./1/a) </w:t>
      </w:r>
      <w:r w:rsidR="00A52729" w:rsidRPr="00E8758B">
        <w:rPr>
          <w:rFonts w:ascii="Times New Roman" w:eastAsia="Calibri" w:hAnsi="Times New Roman" w:cs="Times New Roman"/>
          <w:lang w:val="hu-HU"/>
        </w:rPr>
        <w:t>A tárgyévre vonatkozó éves ellenőrzési terv teljesítése, az ellenőrzések összesítése</w:t>
      </w:r>
      <w:bookmarkEnd w:id="3"/>
      <w:r w:rsidR="00046ED0" w:rsidRPr="00E8758B">
        <w:rPr>
          <w:rFonts w:ascii="Times New Roman" w:eastAsia="Calibri" w:hAnsi="Times New Roman" w:cs="Times New Roman"/>
          <w:lang w:val="hu-HU"/>
        </w:rPr>
        <w:tab/>
      </w:r>
    </w:p>
    <w:p w14:paraId="397F84C1" w14:textId="77777777" w:rsidR="00046ED0" w:rsidRPr="00E8758B" w:rsidRDefault="00046ED0" w:rsidP="00046ED0">
      <w:pPr>
        <w:rPr>
          <w:lang w:val="hu-HU"/>
        </w:rPr>
      </w:pPr>
    </w:p>
    <w:p w14:paraId="6CF17907" w14:textId="6D241958" w:rsidR="007301AD" w:rsidRPr="00E8758B" w:rsidRDefault="005B058A" w:rsidP="00046ED0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Az 1. sz. melléklet 4. oldalán, valamint a 2. sz. melléklet 2. oldalán található.</w:t>
      </w:r>
    </w:p>
    <w:p w14:paraId="0D845698" w14:textId="616A98C8" w:rsidR="00656FFA" w:rsidRPr="00E8758B" w:rsidRDefault="00656FFA" w:rsidP="00656FFA">
      <w:pPr>
        <w:jc w:val="both"/>
        <w:rPr>
          <w:rFonts w:ascii="Times New Roman" w:eastAsia="Calibri" w:hAnsi="Times New Roman" w:cs="Times New Roman"/>
          <w:lang w:val="hu-HU"/>
        </w:rPr>
      </w:pPr>
    </w:p>
    <w:p w14:paraId="28FAB121" w14:textId="77777777" w:rsidR="00A52729" w:rsidRPr="00E8758B" w:rsidRDefault="00684841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4" w:name="_Toc102997497"/>
      <w:r w:rsidRPr="00E8758B">
        <w:rPr>
          <w:rFonts w:ascii="Times New Roman" w:eastAsia="Calibri" w:hAnsi="Times New Roman" w:cs="Times New Roman"/>
          <w:lang w:val="hu-HU"/>
        </w:rPr>
        <w:t>I./1/b)</w:t>
      </w:r>
      <w:r w:rsidRPr="00E8758B">
        <w:rPr>
          <w:rFonts w:ascii="Times New Roman" w:eastAsia="Calibri" w:hAnsi="Times New Roman" w:cs="Times New Roman"/>
          <w:lang w:val="hu-HU"/>
        </w:rPr>
        <w:tab/>
        <w:t xml:space="preserve"> </w:t>
      </w:r>
      <w:r w:rsidR="00A52729" w:rsidRPr="00E8758B">
        <w:rPr>
          <w:rFonts w:ascii="Times New Roman" w:eastAsia="Calibri" w:hAnsi="Times New Roman" w:cs="Times New Roman"/>
          <w:lang w:val="hu-HU"/>
        </w:rPr>
        <w:t>Az ellenőrzések során büntető-, szabálysértési, kártérítési, illetve fegyelmi eljárás megindítására okot adó cselekmény, mulasztás vagy hiányosság gyanúja kapcsán tett jelentések száma és rövid összefoglalása</w:t>
      </w:r>
      <w:bookmarkEnd w:id="4"/>
    </w:p>
    <w:p w14:paraId="346A0366" w14:textId="77777777" w:rsidR="00A52729" w:rsidRPr="00E8758B" w:rsidRDefault="00A52729" w:rsidP="00A52729">
      <w:pPr>
        <w:jc w:val="both"/>
        <w:rPr>
          <w:rFonts w:ascii="Times New Roman" w:eastAsia="Calibri" w:hAnsi="Times New Roman" w:cs="Times New Roman"/>
          <w:lang w:val="hu-HU"/>
        </w:rPr>
      </w:pPr>
    </w:p>
    <w:p w14:paraId="621133AC" w14:textId="5610D6AB" w:rsidR="009D0E43" w:rsidRPr="00E8758B" w:rsidRDefault="005B058A" w:rsidP="00A52729">
      <w:pPr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Mindkét belsőellenőr esetében megállapítható, hogy</w:t>
      </w:r>
      <w:r w:rsidR="009D0E43" w:rsidRPr="00E8758B">
        <w:rPr>
          <w:rFonts w:ascii="Times New Roman" w:eastAsia="Calibri" w:hAnsi="Times New Roman" w:cs="Times New Roman"/>
          <w:lang w:val="hu-HU"/>
        </w:rPr>
        <w:t xml:space="preserve"> az ellenőrzések során büntető-, szabálysértési, kártérítési, illetve fegyelmi eljárás megindítására okot adó cselekmény, mulasztás vagy hiányosság gyanúja kapcsán észrevételt nem tett, erre utaló tevékenységre utaló nyomokat nem lelt fel.</w:t>
      </w:r>
      <w:r w:rsidR="004A3CDF">
        <w:rPr>
          <w:rFonts w:ascii="Times New Roman" w:eastAsia="Calibri" w:hAnsi="Times New Roman" w:cs="Times New Roman"/>
          <w:lang w:val="hu-HU"/>
        </w:rPr>
        <w:t xml:space="preserve"> E megállapítás során meg kell említeni, hogy a végrehajtott feladatok során az alkalmazottak minden esetben a jogszabályok szerint jártak el.</w:t>
      </w:r>
    </w:p>
    <w:p w14:paraId="48F84299" w14:textId="77777777" w:rsidR="00A52729" w:rsidRPr="00E8758B" w:rsidRDefault="00684841" w:rsidP="00A52729">
      <w:pPr>
        <w:pStyle w:val="Cmsor2"/>
        <w:rPr>
          <w:rFonts w:ascii="Times New Roman" w:hAnsi="Times New Roman" w:cs="Times New Roman"/>
          <w:lang w:val="hu-HU"/>
        </w:rPr>
      </w:pPr>
      <w:bookmarkStart w:id="5" w:name="_Toc102997498"/>
      <w:r w:rsidRPr="00E8758B">
        <w:rPr>
          <w:rFonts w:ascii="Times New Roman" w:eastAsia="Calibri" w:hAnsi="Times New Roman" w:cs="Times New Roman"/>
          <w:lang w:val="hu-HU"/>
        </w:rPr>
        <w:t>I/2</w:t>
      </w:r>
      <w:r w:rsidRPr="00E8758B">
        <w:rPr>
          <w:rFonts w:ascii="Times New Roman" w:eastAsia="Calibri" w:hAnsi="Times New Roman" w:cs="Times New Roman"/>
          <w:lang w:val="hu-HU"/>
        </w:rPr>
        <w:tab/>
      </w:r>
      <w:r w:rsidR="00A52729" w:rsidRPr="00E8758B">
        <w:rPr>
          <w:rFonts w:ascii="Times New Roman" w:eastAsia="Calibri" w:hAnsi="Times New Roman" w:cs="Times New Roman"/>
          <w:lang w:val="hu-HU"/>
        </w:rPr>
        <w:t>A bizonyosságot adó tevékenységet elősegítő és akadályozó tényezők bemutatása [</w:t>
      </w:r>
      <w:proofErr w:type="spellStart"/>
      <w:r w:rsidR="00A52729"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="00A52729" w:rsidRPr="00E8758B">
        <w:rPr>
          <w:rFonts w:ascii="Times New Roman" w:eastAsia="Calibri" w:hAnsi="Times New Roman" w:cs="Times New Roman"/>
          <w:lang w:val="hu-HU"/>
        </w:rPr>
        <w:t>. 48. § ab) pont]</w:t>
      </w:r>
      <w:bookmarkEnd w:id="5"/>
    </w:p>
    <w:p w14:paraId="771FBDBF" w14:textId="77777777" w:rsidR="009D0E43" w:rsidRPr="00E8758B" w:rsidRDefault="009D0E43" w:rsidP="00A52729">
      <w:pPr>
        <w:jc w:val="both"/>
        <w:rPr>
          <w:rFonts w:ascii="Times New Roman" w:eastAsia="Calibri" w:hAnsi="Times New Roman" w:cs="Times New Roman"/>
          <w:lang w:val="hu-HU"/>
        </w:rPr>
      </w:pPr>
    </w:p>
    <w:p w14:paraId="1FA9E21B" w14:textId="1C9BF66D" w:rsidR="009D0E43" w:rsidRPr="00E8758B" w:rsidRDefault="009D0E43" w:rsidP="00A6735B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</w:t>
      </w:r>
      <w:r w:rsidR="004A3CDF">
        <w:rPr>
          <w:rFonts w:ascii="Times New Roman" w:eastAsia="Calibri" w:hAnsi="Times New Roman" w:cs="Times New Roman"/>
          <w:lang w:val="hu-HU"/>
        </w:rPr>
        <w:t>z Önkormányzat</w:t>
      </w:r>
      <w:r w:rsidR="005B058A">
        <w:rPr>
          <w:rFonts w:ascii="Times New Roman" w:eastAsia="Calibri" w:hAnsi="Times New Roman" w:cs="Times New Roman"/>
          <w:lang w:val="hu-HU"/>
        </w:rPr>
        <w:t xml:space="preserve">ok és szervezetek </w:t>
      </w:r>
      <w:r w:rsidR="004A3CDF">
        <w:rPr>
          <w:rFonts w:ascii="Times New Roman" w:eastAsia="Calibri" w:hAnsi="Times New Roman" w:cs="Times New Roman"/>
          <w:lang w:val="hu-HU"/>
        </w:rPr>
        <w:t xml:space="preserve">részéről a </w:t>
      </w:r>
      <w:r w:rsidRPr="00E8758B">
        <w:rPr>
          <w:rFonts w:ascii="Times New Roman" w:eastAsia="Calibri" w:hAnsi="Times New Roman" w:cs="Times New Roman"/>
          <w:lang w:val="hu-HU"/>
        </w:rPr>
        <w:t xml:space="preserve">belső ellenőrzés rendelkezésére a tárgy évben is biztosított volt, mind </w:t>
      </w:r>
      <w:r w:rsidR="004A3CDF">
        <w:rPr>
          <w:rFonts w:ascii="Times New Roman" w:eastAsia="Calibri" w:hAnsi="Times New Roman" w:cs="Times New Roman"/>
          <w:lang w:val="hu-HU"/>
        </w:rPr>
        <w:t xml:space="preserve">az anyagokhoz való hozzáférés, a helyiségbe való belépés, illetve az önkormányzat bármely alkalmazottjától – a vizsgálat vonatkozásában – információ, dokumentációhoz való hozzájutás. </w:t>
      </w:r>
      <w:r w:rsidR="00A6735B">
        <w:rPr>
          <w:rFonts w:ascii="Times New Roman" w:eastAsia="Calibri" w:hAnsi="Times New Roman" w:cs="Times New Roman"/>
          <w:lang w:val="hu-HU"/>
        </w:rPr>
        <w:t>Ezáltal e</w:t>
      </w:r>
      <w:r w:rsidRPr="00E8758B">
        <w:rPr>
          <w:rFonts w:ascii="Times New Roman" w:eastAsia="Calibri" w:hAnsi="Times New Roman" w:cs="Times New Roman"/>
          <w:lang w:val="hu-HU"/>
        </w:rPr>
        <w:t xml:space="preserve">gyetlen alkalommal sem késleltette vagy hiúsította meg sem tárgyi eszköz hiánya, sem informatikai feltétel hiányossága a tevékenység végrehajtását. </w:t>
      </w:r>
    </w:p>
    <w:p w14:paraId="5353E8A5" w14:textId="2649844C" w:rsidR="00FC4B46" w:rsidRDefault="00FC4B46" w:rsidP="00A52729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Az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ellenőrzési megállapítások ellenőrzöttel történő megvitatás</w:t>
      </w:r>
      <w:r w:rsidRPr="00E8758B">
        <w:rPr>
          <w:rFonts w:ascii="Times New Roman" w:eastAsia="Calibri" w:hAnsi="Times New Roman" w:cs="Times New Roman"/>
          <w:lang w:val="hu-HU"/>
        </w:rPr>
        <w:t xml:space="preserve">ának elsődleges fóruma </w:t>
      </w:r>
      <w:r w:rsidR="00A40C96" w:rsidRPr="00E8758B">
        <w:rPr>
          <w:rFonts w:ascii="Times New Roman" w:eastAsia="Calibri" w:hAnsi="Times New Roman" w:cs="Times New Roman"/>
          <w:lang w:val="hu-HU"/>
        </w:rPr>
        <w:t>a</w:t>
      </w:r>
      <w:r w:rsidRPr="00E8758B">
        <w:rPr>
          <w:rFonts w:ascii="Times New Roman" w:eastAsia="Calibri" w:hAnsi="Times New Roman" w:cs="Times New Roman"/>
          <w:lang w:val="hu-HU"/>
        </w:rPr>
        <w:t xml:space="preserve"> jelentés lezárása előtti egyeztető megbeszélés a megállapított tényekről. </w:t>
      </w:r>
    </w:p>
    <w:p w14:paraId="38EED9E7" w14:textId="560C34C4" w:rsidR="00A6735B" w:rsidRPr="00E8758B" w:rsidRDefault="005B058A" w:rsidP="00A52729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A</w:t>
      </w:r>
      <w:r w:rsidR="00A6735B">
        <w:rPr>
          <w:rFonts w:ascii="Times New Roman" w:eastAsia="Calibri" w:hAnsi="Times New Roman" w:cs="Times New Roman"/>
          <w:lang w:val="hu-HU"/>
        </w:rPr>
        <w:t>z ellenőr</w:t>
      </w:r>
      <w:r>
        <w:rPr>
          <w:rFonts w:ascii="Times New Roman" w:eastAsia="Calibri" w:hAnsi="Times New Roman" w:cs="Times New Roman"/>
          <w:lang w:val="hu-HU"/>
        </w:rPr>
        <w:t>ök az ellenőrzöttektől a kért</w:t>
      </w:r>
      <w:r w:rsidR="00A6735B">
        <w:rPr>
          <w:rFonts w:ascii="Times New Roman" w:eastAsia="Calibri" w:hAnsi="Times New Roman" w:cs="Times New Roman"/>
          <w:lang w:val="hu-HU"/>
        </w:rPr>
        <w:t xml:space="preserve"> dokumentum</w:t>
      </w:r>
      <w:r>
        <w:rPr>
          <w:rFonts w:ascii="Times New Roman" w:eastAsia="Calibri" w:hAnsi="Times New Roman" w:cs="Times New Roman"/>
          <w:lang w:val="hu-HU"/>
        </w:rPr>
        <w:t>okat</w:t>
      </w:r>
      <w:r w:rsidR="00A6735B">
        <w:rPr>
          <w:rFonts w:ascii="Times New Roman" w:eastAsia="Calibri" w:hAnsi="Times New Roman" w:cs="Times New Roman"/>
          <w:lang w:val="hu-HU"/>
        </w:rPr>
        <w:t xml:space="preserve">, valamint szabályozási, irányítási </w:t>
      </w:r>
      <w:r w:rsidR="00E33445">
        <w:rPr>
          <w:rFonts w:ascii="Times New Roman" w:eastAsia="Calibri" w:hAnsi="Times New Roman" w:cs="Times New Roman"/>
          <w:lang w:val="hu-HU"/>
        </w:rPr>
        <w:t>szabályzatokat minden esetben megkapták. Az ellenőrzöttek együttműködése megfelelt a követelményeknek.</w:t>
      </w:r>
    </w:p>
    <w:p w14:paraId="1FD8BB98" w14:textId="10B21170" w:rsidR="003965BF" w:rsidRPr="00E8758B" w:rsidRDefault="00FC4B46" w:rsidP="00A52729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 xml:space="preserve">A jelentéstervezetre </w:t>
      </w:r>
      <w:r w:rsidR="00A6735B">
        <w:rPr>
          <w:rFonts w:ascii="Times New Roman" w:eastAsia="Calibri" w:hAnsi="Times New Roman" w:cs="Times New Roman"/>
          <w:lang w:val="hu-HU"/>
        </w:rPr>
        <w:t>az ellenőrzött szervezet</w:t>
      </w:r>
      <w:r w:rsidR="00E33445">
        <w:rPr>
          <w:rFonts w:ascii="Times New Roman" w:eastAsia="Calibri" w:hAnsi="Times New Roman" w:cs="Times New Roman"/>
          <w:lang w:val="hu-HU"/>
        </w:rPr>
        <w:t>ek,</w:t>
      </w:r>
      <w:r w:rsidR="00A6735B">
        <w:rPr>
          <w:rFonts w:ascii="Times New Roman" w:eastAsia="Calibri" w:hAnsi="Times New Roman" w:cs="Times New Roman"/>
          <w:lang w:val="hu-HU"/>
        </w:rPr>
        <w:t xml:space="preserve"> egységek vezetői </w:t>
      </w:r>
      <w:r w:rsidR="00E33445">
        <w:rPr>
          <w:rFonts w:ascii="Times New Roman" w:eastAsia="Calibri" w:hAnsi="Times New Roman" w:cs="Times New Roman"/>
          <w:lang w:val="hu-HU"/>
        </w:rPr>
        <w:t xml:space="preserve">a jelentés tervezeteket megismerték, arra megítélésüknek megfelelő véleményt adhattak. </w:t>
      </w:r>
      <w:r w:rsidR="003965BF" w:rsidRPr="00E8758B">
        <w:rPr>
          <w:rFonts w:ascii="Times New Roman" w:eastAsia="Calibri" w:hAnsi="Times New Roman" w:cs="Times New Roman"/>
          <w:lang w:val="hu-HU"/>
        </w:rPr>
        <w:t>Az ellenőrzöttek sem szakmai, sem személyi kifogással nem éltek a vizsgálatok végrehajtásának egyetlen folyamatában sem.</w:t>
      </w:r>
    </w:p>
    <w:p w14:paraId="58A188F1" w14:textId="77777777" w:rsidR="00730E4E" w:rsidRPr="00E8758B" w:rsidRDefault="00730E4E" w:rsidP="00A52729">
      <w:pPr>
        <w:jc w:val="both"/>
        <w:rPr>
          <w:rFonts w:ascii="Times New Roman" w:eastAsia="Calibri" w:hAnsi="Times New Roman" w:cs="Times New Roman"/>
          <w:lang w:val="hu-HU"/>
        </w:rPr>
      </w:pPr>
    </w:p>
    <w:p w14:paraId="480F6469" w14:textId="2FDD6BBC" w:rsidR="00A52729" w:rsidRPr="00E8758B" w:rsidRDefault="00A52729" w:rsidP="00A52729">
      <w:pPr>
        <w:pStyle w:val="Cmsor3"/>
        <w:rPr>
          <w:rFonts w:ascii="Times New Roman" w:hAnsi="Times New Roman" w:cs="Times New Roman"/>
          <w:lang w:val="hu-HU"/>
        </w:rPr>
      </w:pPr>
      <w:bookmarkStart w:id="6" w:name="_Toc102997499"/>
      <w:r w:rsidRPr="00E8758B">
        <w:rPr>
          <w:rFonts w:ascii="Times New Roman" w:eastAsia="Calibri" w:hAnsi="Times New Roman" w:cs="Times New Roman"/>
          <w:lang w:val="hu-HU"/>
        </w:rPr>
        <w:t>I/2/a) A belső ellenőrzési humánerőforrás-ellátottsága</w:t>
      </w:r>
      <w:bookmarkEnd w:id="6"/>
    </w:p>
    <w:p w14:paraId="118BE857" w14:textId="77777777" w:rsidR="003965BF" w:rsidRPr="00E8758B" w:rsidRDefault="003965BF" w:rsidP="00A52729">
      <w:pPr>
        <w:jc w:val="both"/>
        <w:rPr>
          <w:rFonts w:ascii="Times New Roman" w:eastAsia="Calibri" w:hAnsi="Times New Roman" w:cs="Times New Roman"/>
          <w:lang w:val="hu-HU"/>
        </w:rPr>
      </w:pPr>
    </w:p>
    <w:p w14:paraId="05E02F7C" w14:textId="65533D37" w:rsidR="0006727A" w:rsidRDefault="00A6735B" w:rsidP="00F75C50">
      <w:pPr>
        <w:contextualSpacing/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A Fóti Közös Önkormányzati Hivatal 2021. éven is megbízási jogviszonyban</w:t>
      </w:r>
      <w:r w:rsidR="00E33445">
        <w:rPr>
          <w:rFonts w:ascii="Times New Roman" w:eastAsia="Calibri" w:hAnsi="Times New Roman" w:cs="Times New Roman"/>
          <w:lang w:val="hu-HU"/>
        </w:rPr>
        <w:t>, a GESZ közalkalmazotti jogviszonyban</w:t>
      </w:r>
      <w:r>
        <w:rPr>
          <w:rFonts w:ascii="Times New Roman" w:eastAsia="Calibri" w:hAnsi="Times New Roman" w:cs="Times New Roman"/>
          <w:lang w:val="hu-HU"/>
        </w:rPr>
        <w:t xml:space="preserve"> foglalkoztat belső ellenőrt. A belső ellenőr</w:t>
      </w:r>
      <w:r w:rsidR="00E33445">
        <w:rPr>
          <w:rFonts w:ascii="Times New Roman" w:eastAsia="Calibri" w:hAnsi="Times New Roman" w:cs="Times New Roman"/>
          <w:lang w:val="hu-HU"/>
        </w:rPr>
        <w:t>ök</w:t>
      </w:r>
      <w:r>
        <w:rPr>
          <w:rFonts w:ascii="Times New Roman" w:eastAsia="Calibri" w:hAnsi="Times New Roman" w:cs="Times New Roman"/>
          <w:lang w:val="hu-HU"/>
        </w:rPr>
        <w:t xml:space="preserve"> a </w:t>
      </w:r>
      <w:proofErr w:type="spellStart"/>
      <w:r>
        <w:rPr>
          <w:rFonts w:ascii="Times New Roman" w:eastAsia="Calibri" w:hAnsi="Times New Roman" w:cs="Times New Roman"/>
          <w:lang w:val="hu-HU"/>
        </w:rPr>
        <w:t>Bkr</w:t>
      </w:r>
      <w:proofErr w:type="spellEnd"/>
      <w:r>
        <w:rPr>
          <w:rFonts w:ascii="Times New Roman" w:eastAsia="Calibri" w:hAnsi="Times New Roman" w:cs="Times New Roman"/>
          <w:lang w:val="hu-HU"/>
        </w:rPr>
        <w:t>. 24. §-</w:t>
      </w:r>
      <w:proofErr w:type="spellStart"/>
      <w:r>
        <w:rPr>
          <w:rFonts w:ascii="Times New Roman" w:eastAsia="Calibri" w:hAnsi="Times New Roman" w:cs="Times New Roman"/>
          <w:lang w:val="hu-HU"/>
        </w:rPr>
        <w:t>ában</w:t>
      </w:r>
      <w:proofErr w:type="spellEnd"/>
      <w:r>
        <w:rPr>
          <w:rFonts w:ascii="Times New Roman" w:eastAsia="Calibri" w:hAnsi="Times New Roman" w:cs="Times New Roman"/>
          <w:lang w:val="hu-HU"/>
        </w:rPr>
        <w:t xml:space="preserve"> előírt követelményeknek megfelelő végzettséggel, képesítéssel, valamint a feladat ellátásához szükséges gyakorlattal rendelkez</w:t>
      </w:r>
      <w:r w:rsidR="00E33445">
        <w:rPr>
          <w:rFonts w:ascii="Times New Roman" w:eastAsia="Calibri" w:hAnsi="Times New Roman" w:cs="Times New Roman"/>
          <w:lang w:val="hu-HU"/>
        </w:rPr>
        <w:t>nek</w:t>
      </w:r>
      <w:r>
        <w:rPr>
          <w:rFonts w:ascii="Times New Roman" w:eastAsia="Calibri" w:hAnsi="Times New Roman" w:cs="Times New Roman"/>
          <w:lang w:val="hu-HU"/>
        </w:rPr>
        <w:t xml:space="preserve">. </w:t>
      </w:r>
    </w:p>
    <w:p w14:paraId="160E7D59" w14:textId="77777777" w:rsidR="00A6735B" w:rsidRPr="00E8758B" w:rsidRDefault="00A6735B" w:rsidP="00F75C50">
      <w:pPr>
        <w:contextualSpacing/>
        <w:jc w:val="both"/>
        <w:rPr>
          <w:rFonts w:ascii="Times New Roman" w:eastAsia="Calibri" w:hAnsi="Times New Roman" w:cs="Times New Roman"/>
          <w:lang w:val="hu-HU"/>
        </w:rPr>
      </w:pPr>
    </w:p>
    <w:p w14:paraId="6F348EF4" w14:textId="543AE6A3" w:rsidR="00A52729" w:rsidRPr="00E8758B" w:rsidRDefault="00A52729" w:rsidP="00F75C50">
      <w:pPr>
        <w:contextualSpacing/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 belső ellenőrök képzései (kötelező továbbképzések, egyéb szakmai képzés</w:t>
      </w:r>
      <w:r w:rsidR="0006727A" w:rsidRPr="00E8758B">
        <w:rPr>
          <w:rFonts w:ascii="Times New Roman" w:eastAsia="Calibri" w:hAnsi="Times New Roman" w:cs="Times New Roman"/>
          <w:lang w:val="hu-HU"/>
        </w:rPr>
        <w:t>) biztosítva voltak</w:t>
      </w:r>
      <w:r w:rsidR="00E33445">
        <w:rPr>
          <w:rFonts w:ascii="Times New Roman" w:eastAsia="Calibri" w:hAnsi="Times New Roman" w:cs="Times New Roman"/>
          <w:lang w:val="hu-HU"/>
        </w:rPr>
        <w:t>, regisztrációjuk</w:t>
      </w:r>
      <w:r w:rsidRPr="00E8758B">
        <w:rPr>
          <w:rFonts w:ascii="Times New Roman" w:eastAsia="Calibri" w:hAnsi="Times New Roman" w:cs="Times New Roman"/>
          <w:lang w:val="hu-HU"/>
        </w:rPr>
        <w:t xml:space="preserve"> </w:t>
      </w:r>
      <w:r w:rsidR="0006727A" w:rsidRPr="00E8758B">
        <w:rPr>
          <w:rFonts w:ascii="Times New Roman" w:eastAsia="Calibri" w:hAnsi="Times New Roman" w:cs="Times New Roman"/>
          <w:lang w:val="hu-HU"/>
        </w:rPr>
        <w:t xml:space="preserve">folyamatos, </w:t>
      </w:r>
      <w:r w:rsidRPr="00E8758B">
        <w:rPr>
          <w:rFonts w:ascii="Times New Roman" w:eastAsia="Calibri" w:hAnsi="Times New Roman" w:cs="Times New Roman"/>
          <w:lang w:val="hu-HU"/>
        </w:rPr>
        <w:t>az államháztartásért</w:t>
      </w:r>
      <w:r w:rsidR="0006727A" w:rsidRPr="00E8758B">
        <w:rPr>
          <w:rFonts w:ascii="Times New Roman" w:eastAsia="Calibri" w:hAnsi="Times New Roman" w:cs="Times New Roman"/>
          <w:lang w:val="hu-HU"/>
        </w:rPr>
        <w:t xml:space="preserve"> felelős miniszter engedélyével rendel</w:t>
      </w:r>
      <w:r w:rsidR="00E33445">
        <w:rPr>
          <w:rFonts w:ascii="Times New Roman" w:eastAsia="Calibri" w:hAnsi="Times New Roman" w:cs="Times New Roman"/>
          <w:lang w:val="hu-HU"/>
        </w:rPr>
        <w:t>ke</w:t>
      </w:r>
      <w:r w:rsidR="0006727A" w:rsidRPr="00E8758B">
        <w:rPr>
          <w:rFonts w:ascii="Times New Roman" w:eastAsia="Calibri" w:hAnsi="Times New Roman" w:cs="Times New Roman"/>
          <w:lang w:val="hu-HU"/>
        </w:rPr>
        <w:t>z</w:t>
      </w:r>
      <w:r w:rsidR="00E33445">
        <w:rPr>
          <w:rFonts w:ascii="Times New Roman" w:eastAsia="Calibri" w:hAnsi="Times New Roman" w:cs="Times New Roman"/>
          <w:lang w:val="hu-HU"/>
        </w:rPr>
        <w:t>tek</w:t>
      </w:r>
      <w:r w:rsidR="0006727A" w:rsidRPr="00E8758B">
        <w:rPr>
          <w:rFonts w:ascii="Times New Roman" w:eastAsia="Calibri" w:hAnsi="Times New Roman" w:cs="Times New Roman"/>
          <w:lang w:val="hu-HU"/>
        </w:rPr>
        <w:t xml:space="preserve"> a beszámolás időszakában.</w:t>
      </w:r>
    </w:p>
    <w:p w14:paraId="4E5D269E" w14:textId="77777777" w:rsidR="00A52729" w:rsidRPr="00E8758B" w:rsidRDefault="00A52729" w:rsidP="00A52729">
      <w:pPr>
        <w:ind w:left="470"/>
        <w:contextualSpacing/>
        <w:rPr>
          <w:rFonts w:ascii="Times New Roman" w:hAnsi="Times New Roman" w:cs="Times New Roman"/>
          <w:lang w:val="hu-HU"/>
        </w:rPr>
      </w:pPr>
    </w:p>
    <w:p w14:paraId="669F5E87" w14:textId="77777777" w:rsidR="00A52729" w:rsidRPr="00E8758B" w:rsidRDefault="00A52729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7" w:name="_Toc102997500"/>
      <w:r w:rsidRPr="00E8758B">
        <w:rPr>
          <w:rFonts w:ascii="Times New Roman" w:eastAsia="Calibri" w:hAnsi="Times New Roman" w:cs="Times New Roman"/>
          <w:lang w:val="hu-HU"/>
        </w:rPr>
        <w:t>I/2/b) A belső ellenőrzési egység és a belső ellenőrök szervezeti és funkcionális függetlenségének biztosítása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. 18-19. §-a alapján]</w:t>
      </w:r>
      <w:bookmarkEnd w:id="7"/>
    </w:p>
    <w:p w14:paraId="0AFA46CD" w14:textId="77777777" w:rsidR="0017573D" w:rsidRPr="00E8758B" w:rsidRDefault="0017573D" w:rsidP="00F75C50">
      <w:pPr>
        <w:jc w:val="both"/>
        <w:rPr>
          <w:lang w:val="hu-HU"/>
        </w:rPr>
      </w:pPr>
    </w:p>
    <w:p w14:paraId="3E7ACD36" w14:textId="6A7F5057" w:rsidR="0017573D" w:rsidRPr="00E8758B" w:rsidRDefault="0017573D" w:rsidP="00F75C50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 xml:space="preserve">A </w:t>
      </w:r>
      <w:r w:rsidR="00A52729" w:rsidRPr="00E8758B">
        <w:rPr>
          <w:rFonts w:ascii="Times New Roman" w:eastAsia="Calibri" w:hAnsi="Times New Roman" w:cs="Times New Roman"/>
          <w:lang w:val="hu-HU"/>
        </w:rPr>
        <w:t>belső ellenőrzés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 a </w:t>
      </w:r>
      <w:r w:rsidR="00A52729" w:rsidRPr="00E8758B">
        <w:rPr>
          <w:rFonts w:ascii="Times New Roman" w:eastAsia="Calibri" w:hAnsi="Times New Roman" w:cs="Times New Roman"/>
          <w:lang w:val="hu-HU"/>
        </w:rPr>
        <w:t>sz</w:t>
      </w:r>
      <w:r w:rsidR="0006727A" w:rsidRPr="00E8758B">
        <w:rPr>
          <w:rFonts w:ascii="Times New Roman" w:eastAsia="Calibri" w:hAnsi="Times New Roman" w:cs="Times New Roman"/>
          <w:lang w:val="hu-HU"/>
        </w:rPr>
        <w:t xml:space="preserve">ervezeten belüli elhelyezkedése 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a </w:t>
      </w:r>
      <w:proofErr w:type="spellStart"/>
      <w:r w:rsidR="00A52729"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="00A52729" w:rsidRPr="00E8758B">
        <w:rPr>
          <w:rFonts w:ascii="Times New Roman" w:eastAsia="Calibri" w:hAnsi="Times New Roman" w:cs="Times New Roman"/>
          <w:lang w:val="hu-HU"/>
        </w:rPr>
        <w:t xml:space="preserve">. 19. § (1) bekezdésében foglaltak </w:t>
      </w:r>
      <w:r w:rsidR="0006727A" w:rsidRPr="00E8758B">
        <w:rPr>
          <w:rFonts w:ascii="Times New Roman" w:eastAsia="Calibri" w:hAnsi="Times New Roman" w:cs="Times New Roman"/>
          <w:lang w:val="hu-HU"/>
        </w:rPr>
        <w:t>szerint biztosított, azaz a szervezet első számú vezetőjéhez közvetlen alárendelt szervezeti egységként került megjelölésre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. </w:t>
      </w:r>
    </w:p>
    <w:p w14:paraId="081F66F0" w14:textId="18E3BB14" w:rsidR="00A52729" w:rsidRPr="00E8758B" w:rsidRDefault="0017573D" w:rsidP="00F75C50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belső ellenőrök olyan tevékenységek ellátásában, amelyek a szervezet operatív működésével kapcsolatosak, </w:t>
      </w:r>
      <w:r w:rsidRPr="00E8758B">
        <w:rPr>
          <w:rFonts w:ascii="Times New Roman" w:eastAsia="Calibri" w:hAnsi="Times New Roman" w:cs="Times New Roman"/>
          <w:lang w:val="hu-HU"/>
        </w:rPr>
        <w:t>nem vettek részt.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 </w:t>
      </w:r>
    </w:p>
    <w:p w14:paraId="738CA94E" w14:textId="565BD8E8" w:rsidR="00A23FC0" w:rsidRPr="00E8758B" w:rsidRDefault="00A23FC0" w:rsidP="00F75C50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 xml:space="preserve">A 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. által lehetővé tett előzetes véleményezés jogával az ellenőrzés élt, például rendeletek, szabályzatok előzetes áttekintésével, valamint információk alapján jogszabályi felkészítésekkel.</w:t>
      </w:r>
    </w:p>
    <w:p w14:paraId="37BCC241" w14:textId="77777777" w:rsidR="00A52729" w:rsidRPr="00E8758B" w:rsidRDefault="00A52729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8" w:name="_Toc102997501"/>
      <w:r w:rsidRPr="00E8758B">
        <w:rPr>
          <w:rFonts w:ascii="Times New Roman" w:eastAsia="Calibri" w:hAnsi="Times New Roman" w:cs="Times New Roman"/>
          <w:lang w:val="hu-HU"/>
        </w:rPr>
        <w:t>I/2/c) Összeférhetetlenségi esetek (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. 20. §-a alapján)</w:t>
      </w:r>
      <w:bookmarkEnd w:id="8"/>
    </w:p>
    <w:p w14:paraId="5F7512E0" w14:textId="77777777" w:rsidR="00730E4E" w:rsidRPr="00E8758B" w:rsidRDefault="00730E4E" w:rsidP="00730E4E">
      <w:pPr>
        <w:rPr>
          <w:lang w:val="hu-HU"/>
        </w:rPr>
      </w:pPr>
    </w:p>
    <w:p w14:paraId="2961FE5B" w14:textId="50A5DD99" w:rsidR="00A52729" w:rsidRPr="00E8758B" w:rsidRDefault="0017573D" w:rsidP="0017573D">
      <w:pPr>
        <w:contextualSpacing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 belső ellenőr részéről sem nyilatkozat, sem tény alapján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összeférhetetlenségi eset </w:t>
      </w:r>
      <w:r w:rsidRPr="00E8758B">
        <w:rPr>
          <w:rFonts w:ascii="Times New Roman" w:eastAsia="Calibri" w:hAnsi="Times New Roman" w:cs="Times New Roman"/>
          <w:lang w:val="hu-HU"/>
        </w:rPr>
        <w:t>nem került benyújtásra</w:t>
      </w:r>
      <w:r w:rsidR="00A52729" w:rsidRPr="00E8758B">
        <w:rPr>
          <w:rFonts w:ascii="Times New Roman" w:eastAsia="Calibri" w:hAnsi="Times New Roman" w:cs="Times New Roman"/>
          <w:lang w:val="hu-HU"/>
        </w:rPr>
        <w:t>.</w:t>
      </w:r>
    </w:p>
    <w:p w14:paraId="2F67C0E0" w14:textId="77777777" w:rsidR="00A52729" w:rsidRPr="00E8758B" w:rsidRDefault="00A52729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9" w:name="_Toc102997502"/>
      <w:r w:rsidRPr="00E8758B">
        <w:rPr>
          <w:rFonts w:ascii="Times New Roman" w:eastAsia="Calibri" w:hAnsi="Times New Roman" w:cs="Times New Roman"/>
          <w:lang w:val="hu-HU"/>
        </w:rPr>
        <w:t>I/2/d) A belső ellenőri jogokkal kapcsolatos esetleges korlátozások bemutatása</w:t>
      </w:r>
      <w:bookmarkEnd w:id="9"/>
    </w:p>
    <w:p w14:paraId="3A5F26B8" w14:textId="1198878D" w:rsidR="0017573D" w:rsidRPr="00E8758B" w:rsidRDefault="0017573D" w:rsidP="0017573D">
      <w:pPr>
        <w:spacing w:before="100" w:beforeAutospacing="1" w:after="100" w:afterAutospacing="1" w:line="240" w:lineRule="auto"/>
        <w:ind w:firstLine="172"/>
        <w:rPr>
          <w:rFonts w:ascii="Times New Roman" w:eastAsia="Times New Roman" w:hAnsi="Times New Roman" w:cs="Times New Roman"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lang w:val="hu-HU" w:eastAsia="hu-HU" w:bidi="ar-SA"/>
        </w:rPr>
        <w:t>A belső ellenőr</w:t>
      </w:r>
      <w:r w:rsidR="007F5AAE">
        <w:rPr>
          <w:rFonts w:ascii="Times New Roman" w:eastAsia="Times New Roman" w:hAnsi="Times New Roman" w:cs="Times New Roman"/>
          <w:lang w:val="hu-HU" w:eastAsia="hu-HU" w:bidi="ar-SA"/>
        </w:rPr>
        <w:t>ok</w:t>
      </w:r>
      <w:r w:rsidRPr="00E8758B">
        <w:rPr>
          <w:rFonts w:ascii="Times New Roman" w:eastAsia="Times New Roman" w:hAnsi="Times New Roman" w:cs="Times New Roman"/>
          <w:lang w:val="hu-HU" w:eastAsia="hu-HU" w:bidi="ar-SA"/>
        </w:rPr>
        <w:t xml:space="preserve"> jogosult</w:t>
      </w:r>
      <w:r w:rsidR="007F5AAE">
        <w:rPr>
          <w:rFonts w:ascii="Times New Roman" w:eastAsia="Times New Roman" w:hAnsi="Times New Roman" w:cs="Times New Roman"/>
          <w:lang w:val="hu-HU" w:eastAsia="hu-HU" w:bidi="ar-SA"/>
        </w:rPr>
        <w:t>ak</w:t>
      </w:r>
      <w:r w:rsidRPr="00E8758B">
        <w:rPr>
          <w:rFonts w:ascii="Times New Roman" w:eastAsia="Times New Roman" w:hAnsi="Times New Roman" w:cs="Times New Roman"/>
          <w:lang w:val="hu-HU" w:eastAsia="hu-HU" w:bidi="ar-SA"/>
        </w:rPr>
        <w:t xml:space="preserve"> </w:t>
      </w:r>
      <w:proofErr w:type="gramStart"/>
      <w:r w:rsidRPr="00E8758B">
        <w:rPr>
          <w:rFonts w:ascii="Times New Roman" w:eastAsia="Times New Roman" w:hAnsi="Times New Roman" w:cs="Times New Roman"/>
          <w:lang w:val="hu-HU" w:eastAsia="hu-HU" w:bidi="ar-SA"/>
        </w:rPr>
        <w:t>volt</w:t>
      </w:r>
      <w:r w:rsidR="007F5AAE">
        <w:rPr>
          <w:rFonts w:ascii="Times New Roman" w:eastAsia="Times New Roman" w:hAnsi="Times New Roman" w:cs="Times New Roman"/>
          <w:lang w:val="hu-HU" w:eastAsia="hu-HU" w:bidi="ar-SA"/>
        </w:rPr>
        <w:t>ak</w:t>
      </w:r>
      <w:proofErr w:type="gramEnd"/>
      <w:r w:rsidR="00A23FC0" w:rsidRPr="00E8758B">
        <w:rPr>
          <w:rFonts w:ascii="Times New Roman" w:eastAsia="Times New Roman" w:hAnsi="Times New Roman" w:cs="Times New Roman"/>
          <w:lang w:val="hu-HU" w:eastAsia="hu-HU" w:bidi="ar-SA"/>
        </w:rPr>
        <w:t xml:space="preserve"> illetve lehetőség</w:t>
      </w:r>
      <w:r w:rsidR="007F5AAE">
        <w:rPr>
          <w:rFonts w:ascii="Times New Roman" w:eastAsia="Times New Roman" w:hAnsi="Times New Roman" w:cs="Times New Roman"/>
          <w:lang w:val="hu-HU" w:eastAsia="hu-HU" w:bidi="ar-SA"/>
        </w:rPr>
        <w:t>ük</w:t>
      </w:r>
      <w:r w:rsidR="00A23FC0" w:rsidRPr="00E8758B">
        <w:rPr>
          <w:rFonts w:ascii="Times New Roman" w:eastAsia="Times New Roman" w:hAnsi="Times New Roman" w:cs="Times New Roman"/>
          <w:lang w:val="hu-HU" w:eastAsia="hu-HU" w:bidi="ar-SA"/>
        </w:rPr>
        <w:t xml:space="preserve"> volt arra, hogy</w:t>
      </w:r>
      <w:r w:rsidRPr="00E8758B">
        <w:rPr>
          <w:rFonts w:ascii="Times New Roman" w:eastAsia="Times New Roman" w:hAnsi="Times New Roman" w:cs="Times New Roman"/>
          <w:lang w:val="hu-HU" w:eastAsia="hu-HU" w:bidi="ar-SA"/>
        </w:rPr>
        <w:t xml:space="preserve"> ellenőrzési tevékenysége során </w:t>
      </w:r>
    </w:p>
    <w:p w14:paraId="6F5D3669" w14:textId="77777777" w:rsidR="0017573D" w:rsidRPr="00E8758B" w:rsidRDefault="0017573D" w:rsidP="0017573D">
      <w:pPr>
        <w:spacing w:before="100" w:beforeAutospacing="1" w:after="100" w:afterAutospacing="1" w:line="240" w:lineRule="auto"/>
        <w:ind w:left="426" w:hanging="284"/>
        <w:rPr>
          <w:rFonts w:ascii="Times New Roman" w:eastAsia="Times New Roman" w:hAnsi="Times New Roman" w:cs="Times New Roman"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i/>
          <w:iCs/>
          <w:lang w:val="hu-HU" w:eastAsia="hu-HU" w:bidi="ar-SA"/>
        </w:rPr>
        <w:t>-</w:t>
      </w:r>
      <w:r w:rsidRPr="00E8758B">
        <w:rPr>
          <w:rFonts w:ascii="Times New Roman" w:eastAsia="Times New Roman" w:hAnsi="Times New Roman" w:cs="Times New Roman"/>
          <w:i/>
          <w:iCs/>
          <w:lang w:val="hu-HU" w:eastAsia="hu-HU" w:bidi="ar-SA"/>
        </w:rPr>
        <w:tab/>
        <w:t xml:space="preserve"> </w:t>
      </w:r>
      <w:r w:rsidRPr="00E8758B">
        <w:rPr>
          <w:rFonts w:ascii="Times New Roman" w:eastAsia="Times New Roman" w:hAnsi="Times New Roman" w:cs="Times New Roman"/>
          <w:lang w:val="hu-HU" w:eastAsia="hu-HU" w:bidi="ar-SA"/>
        </w:rPr>
        <w:t>az ellenőrzött szerv, illetve szervezeti egység helyiségeibe belépni, figyelemmel az ellenőrzött szerv, illetve szervezeti egység biztonsági előírásaira, munkarendjére;</w:t>
      </w:r>
    </w:p>
    <w:p w14:paraId="65FD449E" w14:textId="7BCA950A" w:rsidR="0017573D" w:rsidRPr="00E8758B" w:rsidRDefault="009B1108" w:rsidP="009B1108">
      <w:pPr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iCs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-</w:t>
      </w: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ab/>
      </w:r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 xml:space="preserve"> az ellenőrzött szervnél, illetve szervezeti egységnél az ellenőrzés tárgyához kapcsolódó, minősített adatot, üzleti és gazdasági titkot tartalmazó iratokba, a közszolgálati alapnyilvántartásba és más dokumentumokba, valamint elektronikus adathordozón tárolt adatokba betekinteni a külön jogszabályokban meghatározott adatvédelmi és minősített adatok védelmére vonatkozó előírások betartásával, azokról másolatot, kivonatot, illetve tanúsítványt készíttetni, indokolt esetben az eredeti dokumentumokat másolat hátra</w:t>
      </w:r>
      <w:r w:rsidR="004A5FA4">
        <w:rPr>
          <w:rFonts w:ascii="Times New Roman" w:eastAsia="Times New Roman" w:hAnsi="Times New Roman" w:cs="Times New Roman"/>
          <w:iCs/>
          <w:lang w:val="hu-HU" w:eastAsia="hu-HU" w:bidi="ar-SA"/>
        </w:rPr>
        <w:t xml:space="preserve"> </w:t>
      </w:r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hagyása mellett jegyzőkönyvben rögzítetten átvenni, illetve visszaadni;</w:t>
      </w:r>
    </w:p>
    <w:p w14:paraId="403E3F95" w14:textId="77777777" w:rsidR="0017573D" w:rsidRPr="00E8758B" w:rsidRDefault="009B1108" w:rsidP="009B1108">
      <w:pPr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iCs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-</w:t>
      </w: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ab/>
      </w:r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 xml:space="preserve"> az ellenőrzött szerv, illetve szervezeti egység vezetőjétől és bármely alkalmazottjától írásban vagy szóban információt kérni;</w:t>
      </w:r>
    </w:p>
    <w:p w14:paraId="2F1A1D55" w14:textId="77777777" w:rsidR="0017573D" w:rsidRPr="00E8758B" w:rsidRDefault="009B1108" w:rsidP="009B1108">
      <w:pPr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iCs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-</w:t>
      </w: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ab/>
      </w:r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 xml:space="preserve"> az ellenőrzött szerv, illetve szervezeti egység működésével és gazdálkodásával összefüggő kérdésekben információt kérni más szervektől a belső ellenőrzési vezető jóváhagyásával;</w:t>
      </w:r>
    </w:p>
    <w:p w14:paraId="17E4166E" w14:textId="67BA23BF" w:rsidR="0017573D" w:rsidRPr="00E8758B" w:rsidRDefault="009B1108" w:rsidP="009B1108">
      <w:pPr>
        <w:spacing w:before="100" w:beforeAutospacing="1" w:after="100" w:afterAutospacing="1" w:line="240" w:lineRule="auto"/>
        <w:ind w:left="426" w:hanging="284"/>
        <w:jc w:val="both"/>
        <w:rPr>
          <w:rFonts w:ascii="Times New Roman" w:eastAsia="Times New Roman" w:hAnsi="Times New Roman" w:cs="Times New Roman"/>
          <w:iCs/>
          <w:lang w:val="hu-HU" w:eastAsia="hu-HU" w:bidi="ar-SA"/>
        </w:rPr>
      </w:pP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-</w:t>
      </w:r>
      <w:r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ab/>
      </w:r>
      <w:r w:rsidR="0017573D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 xml:space="preserve"> a vizsgálatba szakértő bevonását kezdeményezni</w:t>
      </w:r>
      <w:r w:rsidR="00A23FC0" w:rsidRPr="00E8758B">
        <w:rPr>
          <w:rFonts w:ascii="Times New Roman" w:eastAsia="Times New Roman" w:hAnsi="Times New Roman" w:cs="Times New Roman"/>
          <w:iCs/>
          <w:lang w:val="hu-HU" w:eastAsia="hu-HU" w:bidi="ar-SA"/>
        </w:rPr>
        <w:t>, bár erre nem került sor.</w:t>
      </w:r>
    </w:p>
    <w:p w14:paraId="5B8901E6" w14:textId="04395CE0" w:rsidR="00A52729" w:rsidRPr="00E8758B" w:rsidRDefault="00A52729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10" w:name="_Toc102997503"/>
      <w:r w:rsidRPr="00E8758B">
        <w:rPr>
          <w:rFonts w:ascii="Times New Roman" w:eastAsia="Calibri" w:hAnsi="Times New Roman" w:cs="Times New Roman"/>
          <w:lang w:val="hu-HU"/>
        </w:rPr>
        <w:t>I/2/e) A belső ellenőrzés végrehajtását akadályozó tényezők</w:t>
      </w:r>
      <w:bookmarkEnd w:id="10"/>
    </w:p>
    <w:p w14:paraId="321AC10D" w14:textId="7B880C5B" w:rsidR="00A52729" w:rsidRPr="00E8758B" w:rsidRDefault="007F5AAE" w:rsidP="00A52729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Az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 </w:t>
      </w:r>
      <w:r w:rsidR="00A52729" w:rsidRPr="00E8758B">
        <w:rPr>
          <w:rFonts w:ascii="Times New Roman" w:eastAsia="Calibri" w:hAnsi="Times New Roman" w:cs="Times New Roman"/>
          <w:lang w:val="hu-HU"/>
        </w:rPr>
        <w:t>eszközellátottság hiányosságai, belső ellenőrzés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 finanszírozási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szűkössége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, </w:t>
      </w:r>
      <w:r w:rsidR="009B1108" w:rsidRPr="00E8758B">
        <w:rPr>
          <w:rFonts w:ascii="Times New Roman" w:eastAsia="Calibri" w:hAnsi="Times New Roman" w:cs="Times New Roman"/>
          <w:lang w:val="hu-HU"/>
        </w:rPr>
        <w:t>a beszámolási időszakban nem volt tapasztalható.</w:t>
      </w:r>
      <w:r>
        <w:rPr>
          <w:rFonts w:ascii="Times New Roman" w:eastAsia="Calibri" w:hAnsi="Times New Roman" w:cs="Times New Roman"/>
          <w:lang w:val="hu-HU"/>
        </w:rPr>
        <w:t xml:space="preserve"> Egyetlen akadályozó tényezőként a folyamatos külső szabályozási rendszerek változása volt tapasztalható. </w:t>
      </w:r>
    </w:p>
    <w:p w14:paraId="476CEA29" w14:textId="77777777" w:rsidR="00A52729" w:rsidRPr="00E8758B" w:rsidRDefault="00A52729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11" w:name="_Toc102997504"/>
      <w:r w:rsidRPr="00E8758B">
        <w:rPr>
          <w:rFonts w:ascii="Times New Roman" w:eastAsia="Calibri" w:hAnsi="Times New Roman" w:cs="Times New Roman"/>
          <w:lang w:val="hu-HU"/>
        </w:rPr>
        <w:t>I/2/f) Az ellenőrzések nyilvántartása</w:t>
      </w:r>
      <w:bookmarkEnd w:id="11"/>
    </w:p>
    <w:p w14:paraId="386009F3" w14:textId="77777777" w:rsidR="009B1108" w:rsidRPr="00E8758B" w:rsidRDefault="009B1108" w:rsidP="009B1108">
      <w:pPr>
        <w:rPr>
          <w:lang w:val="hu-HU"/>
        </w:rPr>
      </w:pPr>
    </w:p>
    <w:p w14:paraId="13B0D8B2" w14:textId="424CCF3A" w:rsidR="009B1108" w:rsidRPr="00E8758B" w:rsidRDefault="007F5AAE" w:rsidP="00223D5A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A</w:t>
      </w:r>
      <w:r w:rsidR="009B1108" w:rsidRPr="00E8758B">
        <w:rPr>
          <w:rFonts w:ascii="Times New Roman" w:eastAsia="Calibri" w:hAnsi="Times New Roman" w:cs="Times New Roman"/>
          <w:lang w:val="hu-HU"/>
        </w:rPr>
        <w:t xml:space="preserve"> </w:t>
      </w:r>
      <w:r w:rsidR="00A23FC0" w:rsidRPr="00E8758B">
        <w:rPr>
          <w:rFonts w:ascii="Times New Roman" w:eastAsia="Calibri" w:hAnsi="Times New Roman" w:cs="Times New Roman"/>
          <w:lang w:val="hu-HU"/>
        </w:rPr>
        <w:t xml:space="preserve">Fóti Közös Önkormányzati Hivatal </w:t>
      </w:r>
      <w:r w:rsidR="00A52729" w:rsidRPr="00E8758B">
        <w:rPr>
          <w:rFonts w:ascii="Times New Roman" w:eastAsia="Calibri" w:hAnsi="Times New Roman" w:cs="Times New Roman"/>
          <w:lang w:val="hu-HU"/>
        </w:rPr>
        <w:t>belső ellenőrzési vezető</w:t>
      </w:r>
      <w:r w:rsidR="009B1108" w:rsidRPr="00E8758B">
        <w:rPr>
          <w:rFonts w:ascii="Times New Roman" w:eastAsia="Calibri" w:hAnsi="Times New Roman" w:cs="Times New Roman"/>
          <w:lang w:val="hu-HU"/>
        </w:rPr>
        <w:t>je nyilatkoz</w:t>
      </w:r>
      <w:r>
        <w:rPr>
          <w:rFonts w:ascii="Times New Roman" w:eastAsia="Calibri" w:hAnsi="Times New Roman" w:cs="Times New Roman"/>
          <w:lang w:val="hu-HU"/>
        </w:rPr>
        <w:t xml:space="preserve">ott </w:t>
      </w:r>
      <w:r w:rsidR="009B1108" w:rsidRPr="00E8758B">
        <w:rPr>
          <w:rFonts w:ascii="Times New Roman" w:eastAsia="Calibri" w:hAnsi="Times New Roman" w:cs="Times New Roman"/>
          <w:lang w:val="hu-HU"/>
        </w:rPr>
        <w:t>arról, hogy a 20</w:t>
      </w:r>
      <w:r w:rsidR="00A23FC0" w:rsidRPr="00E8758B">
        <w:rPr>
          <w:rFonts w:ascii="Times New Roman" w:eastAsia="Calibri" w:hAnsi="Times New Roman" w:cs="Times New Roman"/>
          <w:lang w:val="hu-HU"/>
        </w:rPr>
        <w:t>2</w:t>
      </w:r>
      <w:r w:rsidR="004A5FA4">
        <w:rPr>
          <w:rFonts w:ascii="Times New Roman" w:eastAsia="Calibri" w:hAnsi="Times New Roman" w:cs="Times New Roman"/>
          <w:lang w:val="hu-HU"/>
        </w:rPr>
        <w:t>1</w:t>
      </w:r>
      <w:r w:rsidR="009B1108" w:rsidRPr="00E8758B">
        <w:rPr>
          <w:rFonts w:ascii="Times New Roman" w:eastAsia="Calibri" w:hAnsi="Times New Roman" w:cs="Times New Roman"/>
          <w:lang w:val="hu-HU"/>
        </w:rPr>
        <w:t>. évben</w:t>
      </w:r>
      <w:r w:rsidR="00A52729" w:rsidRPr="00E8758B">
        <w:rPr>
          <w:rFonts w:ascii="Times New Roman" w:eastAsia="Calibri" w:hAnsi="Times New Roman" w:cs="Times New Roman"/>
          <w:lang w:val="hu-HU"/>
        </w:rPr>
        <w:t xml:space="preserve"> elvégzett belső ellenőrzésekről a </w:t>
      </w:r>
      <w:proofErr w:type="spellStart"/>
      <w:r w:rsidR="00A52729"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="00A52729" w:rsidRPr="00E8758B">
        <w:rPr>
          <w:rFonts w:ascii="Times New Roman" w:eastAsia="Calibri" w:hAnsi="Times New Roman" w:cs="Times New Roman"/>
          <w:lang w:val="hu-HU"/>
        </w:rPr>
        <w:t>. 22. §-a és az 50. §-a szerinti nyilvántartást veze</w:t>
      </w:r>
      <w:r>
        <w:rPr>
          <w:rFonts w:ascii="Times New Roman" w:eastAsia="Calibri" w:hAnsi="Times New Roman" w:cs="Times New Roman"/>
          <w:lang w:val="hu-HU"/>
        </w:rPr>
        <w:t>t, amely</w:t>
      </w:r>
      <w:r w:rsidR="00223D5A">
        <w:rPr>
          <w:rFonts w:ascii="Times New Roman" w:eastAsia="Calibri" w:hAnsi="Times New Roman" w:cs="Times New Roman"/>
          <w:lang w:val="hu-HU"/>
        </w:rPr>
        <w:t>ről</w:t>
      </w:r>
      <w:r>
        <w:rPr>
          <w:rFonts w:ascii="Times New Roman" w:eastAsia="Calibri" w:hAnsi="Times New Roman" w:cs="Times New Roman"/>
          <w:lang w:val="hu-HU"/>
        </w:rPr>
        <w:t xml:space="preserve"> a GESZ belső ellenőre is </w:t>
      </w:r>
      <w:r w:rsidR="00223D5A">
        <w:rPr>
          <w:rFonts w:ascii="Times New Roman" w:eastAsia="Calibri" w:hAnsi="Times New Roman" w:cs="Times New Roman"/>
          <w:lang w:val="hu-HU"/>
        </w:rPr>
        <w:t>gondoskodik.</w:t>
      </w:r>
    </w:p>
    <w:p w14:paraId="0275ED59" w14:textId="38904C6D" w:rsidR="00A52729" w:rsidRPr="00E8758B" w:rsidRDefault="009B1108" w:rsidP="00A52729">
      <w:pPr>
        <w:pStyle w:val="Cmsor3"/>
        <w:rPr>
          <w:rFonts w:ascii="Times New Roman" w:eastAsia="Calibri" w:hAnsi="Times New Roman" w:cs="Times New Roman"/>
          <w:lang w:val="hu-HU"/>
        </w:rPr>
      </w:pPr>
      <w:bookmarkStart w:id="12" w:name="_Toc102997505"/>
      <w:r w:rsidRPr="00E8758B">
        <w:rPr>
          <w:rFonts w:ascii="Times New Roman" w:eastAsia="Calibri" w:hAnsi="Times New Roman" w:cs="Times New Roman"/>
          <w:lang w:val="hu-HU"/>
        </w:rPr>
        <w:t>I/2/l) Az ellenőrzési tev</w:t>
      </w:r>
      <w:r w:rsidR="00A52729" w:rsidRPr="00E8758B">
        <w:rPr>
          <w:rFonts w:ascii="Times New Roman" w:eastAsia="Calibri" w:hAnsi="Times New Roman" w:cs="Times New Roman"/>
          <w:lang w:val="hu-HU"/>
        </w:rPr>
        <w:t>ékenység fejlesztésére vonatkozó javaslatok</w:t>
      </w:r>
      <w:bookmarkEnd w:id="12"/>
    </w:p>
    <w:p w14:paraId="011F2A28" w14:textId="77777777" w:rsidR="009B1108" w:rsidRPr="00E8758B" w:rsidRDefault="009B1108" w:rsidP="009B1108">
      <w:pPr>
        <w:rPr>
          <w:lang w:val="hu-HU"/>
        </w:rPr>
      </w:pPr>
    </w:p>
    <w:p w14:paraId="23A0E434" w14:textId="10ECA341" w:rsidR="009B1108" w:rsidRPr="00E8758B" w:rsidRDefault="009B1108" w:rsidP="009B1108">
      <w:pPr>
        <w:jc w:val="both"/>
        <w:rPr>
          <w:rFonts w:ascii="Times New Roman" w:hAnsi="Times New Roman" w:cs="Times New Roman"/>
          <w:lang w:val="hu-HU"/>
        </w:rPr>
      </w:pPr>
      <w:r w:rsidRPr="00E8758B">
        <w:rPr>
          <w:rFonts w:ascii="Times New Roman" w:hAnsi="Times New Roman" w:cs="Times New Roman"/>
          <w:lang w:val="hu-HU"/>
        </w:rPr>
        <w:t xml:space="preserve">Az ellenőrzés a jelenleg alkalmazott eljárásokkal biztosítottnak látja a belső ellenőrzési munka </w:t>
      </w:r>
      <w:r w:rsidR="00F25387" w:rsidRPr="00E8758B">
        <w:rPr>
          <w:rFonts w:ascii="Times New Roman" w:hAnsi="Times New Roman" w:cs="Times New Roman"/>
          <w:lang w:val="hu-HU"/>
        </w:rPr>
        <w:t>elemezhetőséget</w:t>
      </w:r>
      <w:r w:rsidRPr="00E8758B">
        <w:rPr>
          <w:rFonts w:ascii="Times New Roman" w:hAnsi="Times New Roman" w:cs="Times New Roman"/>
          <w:lang w:val="hu-HU"/>
        </w:rPr>
        <w:t xml:space="preserve">. </w:t>
      </w:r>
      <w:r w:rsidR="00223D5A">
        <w:rPr>
          <w:rFonts w:ascii="Times New Roman" w:hAnsi="Times New Roman" w:cs="Times New Roman"/>
          <w:lang w:val="hu-HU"/>
        </w:rPr>
        <w:t>Az intézmények nem jelezték az ellenőrzésekkel kapcsolat fejlesztési igényüket.</w:t>
      </w:r>
    </w:p>
    <w:p w14:paraId="6E5F54AE" w14:textId="77777777" w:rsidR="009B1108" w:rsidRPr="00E8758B" w:rsidRDefault="009B1108" w:rsidP="009B1108">
      <w:pPr>
        <w:rPr>
          <w:lang w:val="hu-HU"/>
        </w:rPr>
      </w:pPr>
    </w:p>
    <w:p w14:paraId="5A40944D" w14:textId="77777777" w:rsidR="00A52729" w:rsidRPr="00E8758B" w:rsidRDefault="00A52729" w:rsidP="00A52729">
      <w:pPr>
        <w:pStyle w:val="Cmsor2"/>
        <w:rPr>
          <w:rFonts w:ascii="Times New Roman" w:eastAsia="Calibri" w:hAnsi="Times New Roman" w:cs="Times New Roman"/>
          <w:lang w:val="hu-HU"/>
        </w:rPr>
      </w:pPr>
      <w:bookmarkStart w:id="13" w:name="_Toc102997506"/>
      <w:r w:rsidRPr="00E8758B">
        <w:rPr>
          <w:rFonts w:ascii="Times New Roman" w:eastAsia="Calibri" w:hAnsi="Times New Roman" w:cs="Times New Roman"/>
          <w:lang w:val="hu-HU"/>
        </w:rPr>
        <w:t>I/3 A tanácsadó tevékenység bemutatása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 xml:space="preserve">. 48. § 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ac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) pont]</w:t>
      </w:r>
      <w:bookmarkEnd w:id="13"/>
    </w:p>
    <w:p w14:paraId="7A864495" w14:textId="77777777" w:rsidR="00A52729" w:rsidRPr="00E8758B" w:rsidRDefault="00A52729" w:rsidP="00A52729">
      <w:pPr>
        <w:jc w:val="both"/>
        <w:rPr>
          <w:rFonts w:ascii="Times New Roman" w:eastAsia="Calibri" w:hAnsi="Times New Roman" w:cs="Times New Roman"/>
          <w:lang w:val="hu-HU"/>
        </w:rPr>
      </w:pPr>
    </w:p>
    <w:p w14:paraId="0C01F694" w14:textId="613FB4E6" w:rsidR="009B1108" w:rsidRDefault="009B1108" w:rsidP="00A52729">
      <w:pPr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 20</w:t>
      </w:r>
      <w:r w:rsidR="00835BEC" w:rsidRPr="00E8758B">
        <w:rPr>
          <w:rFonts w:ascii="Times New Roman" w:eastAsia="Calibri" w:hAnsi="Times New Roman" w:cs="Times New Roman"/>
          <w:lang w:val="hu-HU"/>
        </w:rPr>
        <w:t>2</w:t>
      </w:r>
      <w:r w:rsidR="004A5FA4">
        <w:rPr>
          <w:rFonts w:ascii="Times New Roman" w:eastAsia="Calibri" w:hAnsi="Times New Roman" w:cs="Times New Roman"/>
          <w:lang w:val="hu-HU"/>
        </w:rPr>
        <w:t>1</w:t>
      </w:r>
      <w:r w:rsidRPr="00E8758B">
        <w:rPr>
          <w:rFonts w:ascii="Times New Roman" w:eastAsia="Calibri" w:hAnsi="Times New Roman" w:cs="Times New Roman"/>
          <w:lang w:val="hu-HU"/>
        </w:rPr>
        <w:t>. évben tanácsadói szerepkörében a belső ellenőrzés részére átadott, továbbított jogszabályok, belső szabályzatok és alkalmazott eljárásrendek tekintetében végzett feladatokat.</w:t>
      </w:r>
      <w:r w:rsidR="00835BEC" w:rsidRPr="00E8758B">
        <w:rPr>
          <w:rFonts w:ascii="Times New Roman" w:eastAsia="Calibri" w:hAnsi="Times New Roman" w:cs="Times New Roman"/>
          <w:lang w:val="hu-HU"/>
        </w:rPr>
        <w:t xml:space="preserve"> </w:t>
      </w:r>
      <w:r w:rsidR="004A5FA4">
        <w:rPr>
          <w:rFonts w:ascii="Times New Roman" w:eastAsia="Calibri" w:hAnsi="Times New Roman" w:cs="Times New Roman"/>
          <w:lang w:val="hu-HU"/>
        </w:rPr>
        <w:t xml:space="preserve">A tanácsadói feladatok elvégzését – a belső ellenőrzési standardoknak megfelelően – a hivatal jegyzője elősegítette azzal, hogy a belső ellenőr a vezetői értekezleteken részt vehet, ezáltal élhet az előzetes véleményezési jogával. Nagy szerepet játszik a részvétel abban, hogy a hivatali </w:t>
      </w:r>
      <w:r w:rsidR="00833A0C">
        <w:rPr>
          <w:rFonts w:ascii="Times New Roman" w:eastAsia="Calibri" w:hAnsi="Times New Roman" w:cs="Times New Roman"/>
          <w:lang w:val="hu-HU"/>
        </w:rPr>
        <w:t>élet eseményeiről, változásairól folyamatában szerezhet információt. – Itt kell megjegyezni, hogy ez a lehetőség sem került számításba vételre a tervezés során.</w:t>
      </w:r>
    </w:p>
    <w:p w14:paraId="640BD5E9" w14:textId="02CA8453" w:rsidR="00223D5A" w:rsidRPr="00E8758B" w:rsidRDefault="00223D5A" w:rsidP="00A52729">
      <w:pPr>
        <w:jc w:val="both"/>
        <w:rPr>
          <w:rFonts w:ascii="Times New Roman" w:eastAsia="Calibri" w:hAnsi="Times New Roman" w:cs="Times New Roman"/>
          <w:lang w:val="hu-HU"/>
        </w:rPr>
      </w:pPr>
      <w:r>
        <w:rPr>
          <w:rFonts w:ascii="Times New Roman" w:eastAsia="Calibri" w:hAnsi="Times New Roman" w:cs="Times New Roman"/>
          <w:lang w:val="hu-HU"/>
        </w:rPr>
        <w:t>A GESZ esetében tanácsadói igény nem merült fel.</w:t>
      </w:r>
    </w:p>
    <w:p w14:paraId="0CD49045" w14:textId="77777777" w:rsidR="00A52729" w:rsidRPr="00E8758B" w:rsidRDefault="00A52729" w:rsidP="00684841">
      <w:pPr>
        <w:pStyle w:val="Cmsor1"/>
        <w:numPr>
          <w:ilvl w:val="0"/>
          <w:numId w:val="6"/>
        </w:numPr>
        <w:rPr>
          <w:rFonts w:ascii="Times New Roman" w:eastAsia="Calibri" w:hAnsi="Times New Roman" w:cs="Times New Roman"/>
          <w:lang w:val="hu-HU"/>
        </w:rPr>
      </w:pPr>
      <w:bookmarkStart w:id="14" w:name="_Toc102997507"/>
      <w:r w:rsidRPr="00E8758B">
        <w:rPr>
          <w:rFonts w:ascii="Times New Roman" w:eastAsia="Calibri" w:hAnsi="Times New Roman" w:cs="Times New Roman"/>
          <w:lang w:val="hu-HU"/>
        </w:rPr>
        <w:t>A belső kontrollrendszer működésének értékelése ellenőrzési tapasztalatok alapján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. 48. § b) pont]</w:t>
      </w:r>
      <w:bookmarkEnd w:id="14"/>
    </w:p>
    <w:p w14:paraId="51AF60FC" w14:textId="77777777" w:rsidR="00A52729" w:rsidRPr="00E8758B" w:rsidRDefault="00A52729" w:rsidP="00A52729">
      <w:pPr>
        <w:pStyle w:val="Cmsor2"/>
        <w:rPr>
          <w:rFonts w:ascii="Times New Roman" w:eastAsia="Calibri" w:hAnsi="Times New Roman" w:cs="Times New Roman"/>
          <w:lang w:val="hu-HU"/>
        </w:rPr>
      </w:pPr>
      <w:bookmarkStart w:id="15" w:name="_Toc102997508"/>
      <w:r w:rsidRPr="00E8758B">
        <w:rPr>
          <w:rFonts w:ascii="Times New Roman" w:eastAsia="Calibri" w:hAnsi="Times New Roman" w:cs="Times New Roman"/>
          <w:lang w:val="hu-HU"/>
        </w:rPr>
        <w:t>II/1 A belső kontrollrendszer szabályszerűségének, gazdaságosságának, hatékonyságának és eredményességének növelése, javítása érdekében tett fontosabb javaslatok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 xml:space="preserve">. 48. § 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ba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) pont]</w:t>
      </w:r>
      <w:bookmarkEnd w:id="15"/>
    </w:p>
    <w:p w14:paraId="50288D0C" w14:textId="13187456" w:rsidR="00046ED0" w:rsidRDefault="00046ED0" w:rsidP="00046ED0">
      <w:pPr>
        <w:rPr>
          <w:lang w:val="hu-HU"/>
        </w:rPr>
      </w:pPr>
    </w:p>
    <w:p w14:paraId="68FF5423" w14:textId="3A52D5BD" w:rsidR="00DB6D96" w:rsidRDefault="00833A0C" w:rsidP="00603D40">
      <w:pPr>
        <w:rPr>
          <w:rFonts w:ascii="Times New Roman" w:eastAsia="Calibri" w:hAnsi="Times New Roman" w:cs="Times New Roman"/>
          <w:lang w:val="hu-HU"/>
        </w:rPr>
      </w:pPr>
      <w:r w:rsidRPr="00833A0C">
        <w:rPr>
          <w:rFonts w:ascii="Times New Roman" w:eastAsia="Calibri" w:hAnsi="Times New Roman" w:cs="Times New Roman"/>
          <w:lang w:val="hu-HU"/>
        </w:rPr>
        <w:t>Az ellenőrzés a belső kontrollrendszer elemeinek értékelésében az általános észrevételeket jelöli meg beszámolójában</w:t>
      </w:r>
      <w:r w:rsidR="00603D40">
        <w:rPr>
          <w:rFonts w:ascii="Times New Roman" w:eastAsia="Calibri" w:hAnsi="Times New Roman" w:cs="Times New Roman"/>
          <w:lang w:val="hu-HU"/>
        </w:rPr>
        <w:t>, amelyek az 1. sz. melléklet 7., és a 2. sz. melléklet 7. oldalán találhatóak.</w:t>
      </w:r>
      <w:r w:rsidR="00603D40" w:rsidRPr="00E8758B">
        <w:rPr>
          <w:rFonts w:ascii="Times New Roman" w:eastAsia="Calibri" w:hAnsi="Times New Roman" w:cs="Times New Roman"/>
          <w:lang w:val="hu-HU"/>
        </w:rPr>
        <w:t xml:space="preserve"> </w:t>
      </w:r>
      <w:r w:rsidR="00603D40">
        <w:rPr>
          <w:rFonts w:ascii="Times New Roman" w:eastAsia="Calibri" w:hAnsi="Times New Roman" w:cs="Times New Roman"/>
          <w:lang w:val="hu-HU"/>
        </w:rPr>
        <w:t xml:space="preserve"> A Csomád Község Önkormányzata és a </w:t>
      </w:r>
      <w:proofErr w:type="spellStart"/>
      <w:r w:rsidR="00603D40">
        <w:rPr>
          <w:rFonts w:ascii="Times New Roman" w:eastAsia="Calibri" w:hAnsi="Times New Roman" w:cs="Times New Roman"/>
          <w:lang w:val="hu-HU"/>
        </w:rPr>
        <w:t>Csomádi</w:t>
      </w:r>
      <w:proofErr w:type="spellEnd"/>
      <w:r w:rsidR="00603D40">
        <w:rPr>
          <w:rFonts w:ascii="Times New Roman" w:eastAsia="Calibri" w:hAnsi="Times New Roman" w:cs="Times New Roman"/>
          <w:lang w:val="hu-HU"/>
        </w:rPr>
        <w:t xml:space="preserve"> Nemzetiségi Önkormányzat a vizsgálati jelentésekben kapta meg a javaslatokat.</w:t>
      </w:r>
    </w:p>
    <w:p w14:paraId="16DE827D" w14:textId="77777777" w:rsidR="00603D40" w:rsidRPr="00E8758B" w:rsidRDefault="00603D40" w:rsidP="00603D40">
      <w:pPr>
        <w:rPr>
          <w:rFonts w:ascii="Times New Roman" w:eastAsia="Calibri" w:hAnsi="Times New Roman" w:cs="Times New Roman"/>
          <w:lang w:val="hu-HU"/>
        </w:rPr>
      </w:pPr>
    </w:p>
    <w:p w14:paraId="05C71333" w14:textId="77777777" w:rsidR="00A52729" w:rsidRPr="00E8758B" w:rsidRDefault="00684841" w:rsidP="00FC3ED1">
      <w:pPr>
        <w:pStyle w:val="Cmsor2"/>
        <w:rPr>
          <w:rFonts w:ascii="Times New Roman" w:eastAsia="Calibri" w:hAnsi="Times New Roman" w:cs="Times New Roman"/>
          <w:lang w:val="hu-HU"/>
        </w:rPr>
      </w:pPr>
      <w:bookmarkStart w:id="16" w:name="_Toc102997509"/>
      <w:r w:rsidRPr="00E8758B">
        <w:rPr>
          <w:rFonts w:ascii="Times New Roman" w:eastAsia="Calibri" w:hAnsi="Times New Roman" w:cs="Times New Roman"/>
          <w:lang w:val="hu-HU"/>
        </w:rPr>
        <w:t>II/2 A belső kontrollrendszer öt elemének értékelése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 xml:space="preserve">. 48. § 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bb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) pont</w:t>
      </w:r>
      <w:bookmarkEnd w:id="16"/>
    </w:p>
    <w:p w14:paraId="41384A3E" w14:textId="77777777" w:rsidR="00684841" w:rsidRPr="00E8758B" w:rsidRDefault="00684841" w:rsidP="00684841">
      <w:pPr>
        <w:rPr>
          <w:rFonts w:ascii="Times New Roman" w:eastAsia="Calibri" w:hAnsi="Times New Roman" w:cs="Times New Roman"/>
          <w:b/>
          <w:bCs/>
          <w:smallCaps/>
          <w:lang w:val="hu-HU"/>
        </w:rPr>
      </w:pPr>
    </w:p>
    <w:p w14:paraId="278507A3" w14:textId="77777777" w:rsidR="00684841" w:rsidRPr="00E8758B" w:rsidRDefault="00684841" w:rsidP="00684841">
      <w:p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/>
          <w:bCs/>
          <w:smallCaps/>
          <w:lang w:val="hu-HU"/>
        </w:rPr>
        <w:t xml:space="preserve">1. Kontrollkörnyezet </w:t>
      </w:r>
    </w:p>
    <w:p w14:paraId="3582CD42" w14:textId="77777777" w:rsidR="00684841" w:rsidRPr="00E8758B" w:rsidRDefault="00684841" w:rsidP="00684841">
      <w:p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>1.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>1. Célok és szervezeti felépítése</w:t>
      </w:r>
    </w:p>
    <w:p w14:paraId="76093D08" w14:textId="4BCBCF9D" w:rsidR="0024426F" w:rsidRDefault="00EE3ACA" w:rsidP="0024426F">
      <w:pPr>
        <w:rPr>
          <w:rFonts w:ascii="Times New Roman" w:eastAsia="Calibri" w:hAnsi="Times New Roman" w:cs="Times New Roman"/>
          <w:bCs/>
          <w:lang w:val="hu-HU"/>
        </w:rPr>
      </w:pPr>
      <w:r w:rsidRPr="00E8758B">
        <w:rPr>
          <w:rFonts w:ascii="Times New Roman" w:eastAsia="Calibri" w:hAnsi="Times New Roman" w:cs="Times New Roman"/>
          <w:bCs/>
          <w:lang w:val="hu-HU"/>
        </w:rPr>
        <w:t xml:space="preserve">Az Önkormányzat </w:t>
      </w:r>
      <w:r w:rsidR="00603D40">
        <w:rPr>
          <w:rFonts w:ascii="Times New Roman" w:eastAsia="Calibri" w:hAnsi="Times New Roman" w:cs="Times New Roman"/>
          <w:bCs/>
          <w:lang w:val="hu-HU"/>
        </w:rPr>
        <w:t xml:space="preserve">és a GESZ 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 xml:space="preserve">stratégiai célkitűzései </w:t>
      </w:r>
      <w:r w:rsidRPr="00E8758B">
        <w:rPr>
          <w:rFonts w:ascii="Times New Roman" w:eastAsia="Calibri" w:hAnsi="Times New Roman" w:cs="Times New Roman"/>
          <w:bCs/>
          <w:lang w:val="hu-HU"/>
        </w:rPr>
        <w:t xml:space="preserve">az </w:t>
      </w:r>
      <w:proofErr w:type="spellStart"/>
      <w:r w:rsidR="00B241D5">
        <w:rPr>
          <w:rFonts w:ascii="Times New Roman" w:eastAsia="Calibri" w:hAnsi="Times New Roman" w:cs="Times New Roman"/>
          <w:bCs/>
          <w:lang w:val="hu-HU"/>
        </w:rPr>
        <w:t>Mö</w:t>
      </w:r>
      <w:r w:rsidRPr="00E8758B">
        <w:rPr>
          <w:rFonts w:ascii="Times New Roman" w:eastAsia="Calibri" w:hAnsi="Times New Roman" w:cs="Times New Roman"/>
          <w:bCs/>
          <w:lang w:val="hu-HU"/>
        </w:rPr>
        <w:t>tv</w:t>
      </w:r>
      <w:proofErr w:type="spellEnd"/>
      <w:r w:rsidRPr="00E8758B">
        <w:rPr>
          <w:rFonts w:ascii="Times New Roman" w:eastAsia="Calibri" w:hAnsi="Times New Roman" w:cs="Times New Roman"/>
          <w:bCs/>
          <w:lang w:val="hu-HU"/>
        </w:rPr>
        <w:t xml:space="preserve">. változatlansága miatt 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>a 20</w:t>
      </w:r>
      <w:r w:rsidRPr="00E8758B">
        <w:rPr>
          <w:rFonts w:ascii="Times New Roman" w:eastAsia="Calibri" w:hAnsi="Times New Roman" w:cs="Times New Roman"/>
          <w:bCs/>
          <w:lang w:val="hu-HU"/>
        </w:rPr>
        <w:t>2</w:t>
      </w:r>
      <w:r w:rsidR="00FD5641">
        <w:rPr>
          <w:rFonts w:ascii="Times New Roman" w:eastAsia="Calibri" w:hAnsi="Times New Roman" w:cs="Times New Roman"/>
          <w:bCs/>
          <w:lang w:val="hu-HU"/>
        </w:rPr>
        <w:t>1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 xml:space="preserve">. évre vonatkozóan </w:t>
      </w:r>
      <w:r w:rsidRPr="00E8758B">
        <w:rPr>
          <w:rFonts w:ascii="Times New Roman" w:eastAsia="Calibri" w:hAnsi="Times New Roman" w:cs="Times New Roman"/>
          <w:bCs/>
          <w:lang w:val="hu-HU"/>
        </w:rPr>
        <w:t>s</w:t>
      </w:r>
      <w:r w:rsidR="0024426F" w:rsidRPr="00E8758B">
        <w:rPr>
          <w:rFonts w:ascii="Times New Roman" w:eastAsia="Calibri" w:hAnsi="Times New Roman" w:cs="Times New Roman"/>
          <w:bCs/>
          <w:lang w:val="hu-HU"/>
        </w:rPr>
        <w:t>em változtak.</w:t>
      </w:r>
    </w:p>
    <w:p w14:paraId="1CF1D7AF" w14:textId="427E7ACC" w:rsidR="004F0560" w:rsidRPr="00242512" w:rsidRDefault="00375887" w:rsidP="00F30446">
      <w:pPr>
        <w:rPr>
          <w:rFonts w:ascii="Times New Roman" w:eastAsia="Calibri" w:hAnsi="Times New Roman" w:cs="Times New Roman"/>
          <w:bCs/>
          <w:lang w:val="hu-HU"/>
        </w:rPr>
      </w:pPr>
      <w:r>
        <w:rPr>
          <w:rFonts w:ascii="Times New Roman" w:eastAsia="Calibri" w:hAnsi="Times New Roman" w:cs="Times New Roman"/>
          <w:bCs/>
          <w:lang w:val="hu-HU"/>
        </w:rPr>
        <w:t>A belső kontrollrendszer öt elemének értékelése (kontrollkörnyezet, kockázatkezelés, kontrolltevékenységek, információ és kommunikáció, valamint a monitoring tevékenység a két ellenőrzési területen lényeges hiányosságot, hibát nem állapított meg. A részletes megállapítások az 1. sz. melléket 9-11 és a 2. sz. melléklet 8-9 oldalán kerültek rögzítésre.</w:t>
      </w:r>
    </w:p>
    <w:p w14:paraId="04EC1278" w14:textId="77777777" w:rsidR="00A52729" w:rsidRPr="00E8758B" w:rsidRDefault="00684841" w:rsidP="00684841">
      <w:pPr>
        <w:pStyle w:val="Cmsor1"/>
        <w:numPr>
          <w:ilvl w:val="0"/>
          <w:numId w:val="6"/>
        </w:numPr>
        <w:rPr>
          <w:rFonts w:ascii="Times New Roman" w:eastAsia="Calibri" w:hAnsi="Times New Roman" w:cs="Times New Roman"/>
          <w:lang w:val="hu-HU"/>
        </w:rPr>
      </w:pPr>
      <w:bookmarkStart w:id="17" w:name="_Toc102997510"/>
      <w:r w:rsidRPr="00E8758B">
        <w:rPr>
          <w:rFonts w:ascii="Times New Roman" w:eastAsia="Calibri" w:hAnsi="Times New Roman" w:cs="Times New Roman"/>
          <w:lang w:val="hu-HU"/>
        </w:rPr>
        <w:t>Az intézkedési tervek megvalósítása [</w:t>
      </w:r>
      <w:proofErr w:type="spellStart"/>
      <w:r w:rsidRPr="00E8758B">
        <w:rPr>
          <w:rFonts w:ascii="Times New Roman" w:eastAsia="Calibri" w:hAnsi="Times New Roman" w:cs="Times New Roman"/>
          <w:lang w:val="hu-HU"/>
        </w:rPr>
        <w:t>Bkr</w:t>
      </w:r>
      <w:proofErr w:type="spellEnd"/>
      <w:r w:rsidRPr="00E8758B">
        <w:rPr>
          <w:rFonts w:ascii="Times New Roman" w:eastAsia="Calibri" w:hAnsi="Times New Roman" w:cs="Times New Roman"/>
          <w:lang w:val="hu-HU"/>
        </w:rPr>
        <w:t>. 48. § c) pont]</w:t>
      </w:r>
      <w:bookmarkEnd w:id="17"/>
    </w:p>
    <w:p w14:paraId="6F8D3A6A" w14:textId="77777777" w:rsidR="001D14D0" w:rsidRPr="00E8758B" w:rsidRDefault="001D14D0" w:rsidP="001D14D0">
      <w:pPr>
        <w:ind w:left="360"/>
        <w:contextualSpacing/>
        <w:jc w:val="both"/>
        <w:rPr>
          <w:rFonts w:ascii="Times New Roman" w:eastAsia="Calibri" w:hAnsi="Times New Roman" w:cs="Times New Roman"/>
          <w:lang w:val="hu-HU"/>
        </w:rPr>
      </w:pPr>
    </w:p>
    <w:p w14:paraId="72D7F09F" w14:textId="77777777" w:rsidR="00C61E2C" w:rsidRDefault="001D14D0" w:rsidP="00242512">
      <w:pPr>
        <w:contextualSpacing/>
        <w:jc w:val="both"/>
        <w:rPr>
          <w:rFonts w:ascii="Times New Roman" w:eastAsia="Calibri" w:hAnsi="Times New Roman" w:cs="Times New Roman"/>
          <w:lang w:val="hu-HU"/>
        </w:rPr>
      </w:pPr>
      <w:r w:rsidRPr="00E8758B">
        <w:rPr>
          <w:rFonts w:ascii="Times New Roman" w:eastAsia="Calibri" w:hAnsi="Times New Roman" w:cs="Times New Roman"/>
          <w:lang w:val="hu-HU"/>
        </w:rPr>
        <w:t>Az ellenőrzés a</w:t>
      </w:r>
      <w:r w:rsidR="00F30446">
        <w:rPr>
          <w:rFonts w:ascii="Times New Roman" w:eastAsia="Calibri" w:hAnsi="Times New Roman" w:cs="Times New Roman"/>
          <w:lang w:val="hu-HU"/>
        </w:rPr>
        <w:t xml:space="preserve"> külső-belső ellenőrzések megállapításait, a</w:t>
      </w:r>
      <w:r w:rsidRPr="00E8758B">
        <w:rPr>
          <w:rFonts w:ascii="Times New Roman" w:eastAsia="Calibri" w:hAnsi="Times New Roman" w:cs="Times New Roman"/>
          <w:lang w:val="hu-HU"/>
        </w:rPr>
        <w:t>z</w:t>
      </w:r>
      <w:r w:rsidR="00F30446">
        <w:rPr>
          <w:rFonts w:ascii="Times New Roman" w:eastAsia="Calibri" w:hAnsi="Times New Roman" w:cs="Times New Roman"/>
          <w:lang w:val="hu-HU"/>
        </w:rPr>
        <w:t>okra tett intézkedéseket nyilvántartja</w:t>
      </w:r>
      <w:r w:rsidR="00AC3DC9">
        <w:rPr>
          <w:rFonts w:ascii="Times New Roman" w:eastAsia="Calibri" w:hAnsi="Times New Roman" w:cs="Times New Roman"/>
          <w:lang w:val="hu-HU"/>
        </w:rPr>
        <w:t>. Megállapítható, hogy a jelentések lezárásának elhúzódása, a</w:t>
      </w:r>
      <w:r w:rsidR="00427490">
        <w:rPr>
          <w:rFonts w:ascii="Times New Roman" w:eastAsia="Calibri" w:hAnsi="Times New Roman" w:cs="Times New Roman"/>
          <w:lang w:val="hu-HU"/>
        </w:rPr>
        <w:t>z</w:t>
      </w:r>
      <w:r w:rsidRPr="00E8758B">
        <w:rPr>
          <w:rFonts w:ascii="Times New Roman" w:eastAsia="Calibri" w:hAnsi="Times New Roman" w:cs="Times New Roman"/>
          <w:lang w:val="hu-HU"/>
        </w:rPr>
        <w:t xml:space="preserve"> intézkedési tervek </w:t>
      </w:r>
      <w:r w:rsidR="00AC3DC9">
        <w:rPr>
          <w:rFonts w:ascii="Times New Roman" w:eastAsia="Calibri" w:hAnsi="Times New Roman" w:cs="Times New Roman"/>
          <w:lang w:val="hu-HU"/>
        </w:rPr>
        <w:t>elkészítése, illetve évek közötti áthúzódása tapasztalható.</w:t>
      </w:r>
    </w:p>
    <w:sectPr w:rsidR="00C61E2C" w:rsidSect="00242512">
      <w:headerReference w:type="default" r:id="rId10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D8C9" w14:textId="77777777" w:rsidR="00102ED1" w:rsidRDefault="00102ED1" w:rsidP="00730E4E">
      <w:pPr>
        <w:spacing w:after="0" w:line="240" w:lineRule="auto"/>
      </w:pPr>
      <w:r>
        <w:separator/>
      </w:r>
    </w:p>
  </w:endnote>
  <w:endnote w:type="continuationSeparator" w:id="0">
    <w:p w14:paraId="5ABAF4F0" w14:textId="77777777" w:rsidR="00102ED1" w:rsidRDefault="00102ED1" w:rsidP="00730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152C1" w14:textId="77777777" w:rsidR="00102ED1" w:rsidRDefault="00102ED1" w:rsidP="00730E4E">
      <w:pPr>
        <w:spacing w:after="0" w:line="240" w:lineRule="auto"/>
      </w:pPr>
      <w:r>
        <w:separator/>
      </w:r>
    </w:p>
  </w:footnote>
  <w:footnote w:type="continuationSeparator" w:id="0">
    <w:p w14:paraId="07F33859" w14:textId="77777777" w:rsidR="00102ED1" w:rsidRDefault="00102ED1" w:rsidP="00730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EDBBE" w14:textId="569A0F3C" w:rsidR="00242512" w:rsidRDefault="00242512" w:rsidP="00242512">
    <w:pPr>
      <w:pStyle w:val="lfej"/>
      <w:jc w:val="right"/>
    </w:pPr>
    <w:r>
      <w:t xml:space="preserve">Et. 122. </w:t>
    </w:r>
    <w:proofErr w:type="spellStart"/>
    <w:r>
      <w:t>sz</w:t>
    </w:r>
    <w:proofErr w:type="spellEnd"/>
    <w:r>
      <w:t xml:space="preserve">. </w:t>
    </w:r>
    <w:r>
      <w:t>3</w:t>
    </w:r>
    <w:r>
      <w:t xml:space="preserve">. </w:t>
    </w:r>
    <w:proofErr w:type="spellStart"/>
    <w:r>
      <w:t>melléklet</w:t>
    </w:r>
    <w:proofErr w:type="spellEnd"/>
  </w:p>
  <w:p w14:paraId="209925B3" w14:textId="77777777" w:rsidR="00242512" w:rsidRDefault="0024251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2DA1"/>
    <w:multiLevelType w:val="hybridMultilevel"/>
    <w:tmpl w:val="5C80EC60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55925"/>
    <w:multiLevelType w:val="hybridMultilevel"/>
    <w:tmpl w:val="41664A66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708BA"/>
    <w:multiLevelType w:val="hybridMultilevel"/>
    <w:tmpl w:val="FB544DD6"/>
    <w:lvl w:ilvl="0" w:tplc="040E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E57E2B"/>
    <w:multiLevelType w:val="hybridMultilevel"/>
    <w:tmpl w:val="DAD606F6"/>
    <w:lvl w:ilvl="0" w:tplc="D61ED31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02EE7"/>
    <w:multiLevelType w:val="hybridMultilevel"/>
    <w:tmpl w:val="174C2212"/>
    <w:lvl w:ilvl="0" w:tplc="040E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727993"/>
    <w:multiLevelType w:val="hybridMultilevel"/>
    <w:tmpl w:val="B4769294"/>
    <w:lvl w:ilvl="0" w:tplc="C49C31CC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92CEF"/>
    <w:multiLevelType w:val="hybridMultilevel"/>
    <w:tmpl w:val="1B029BFE"/>
    <w:lvl w:ilvl="0" w:tplc="5E78AC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32ECD"/>
    <w:multiLevelType w:val="hybridMultilevel"/>
    <w:tmpl w:val="B4769294"/>
    <w:lvl w:ilvl="0" w:tplc="C49C31CC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269D4"/>
    <w:multiLevelType w:val="hybridMultilevel"/>
    <w:tmpl w:val="CC160F0A"/>
    <w:lvl w:ilvl="0" w:tplc="415CE58C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9" w15:restartNumberingAfterBreak="0">
    <w:nsid w:val="56F23906"/>
    <w:multiLevelType w:val="hybridMultilevel"/>
    <w:tmpl w:val="DA629C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F7BA3"/>
    <w:multiLevelType w:val="hybridMultilevel"/>
    <w:tmpl w:val="E662ED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56B2F"/>
    <w:multiLevelType w:val="hybridMultilevel"/>
    <w:tmpl w:val="5D90CF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720049"/>
    <w:multiLevelType w:val="hybridMultilevel"/>
    <w:tmpl w:val="651ECBD2"/>
    <w:lvl w:ilvl="0" w:tplc="19481F3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EA6C4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1148853">
    <w:abstractNumId w:val="10"/>
  </w:num>
  <w:num w:numId="2" w16cid:durableId="1554803076">
    <w:abstractNumId w:val="2"/>
  </w:num>
  <w:num w:numId="3" w16cid:durableId="388112177">
    <w:abstractNumId w:val="0"/>
  </w:num>
  <w:num w:numId="4" w16cid:durableId="1610353261">
    <w:abstractNumId w:val="4"/>
  </w:num>
  <w:num w:numId="5" w16cid:durableId="2123914463">
    <w:abstractNumId w:val="3"/>
  </w:num>
  <w:num w:numId="6" w16cid:durableId="297103925">
    <w:abstractNumId w:val="7"/>
  </w:num>
  <w:num w:numId="7" w16cid:durableId="19134667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6035519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6310271">
    <w:abstractNumId w:val="8"/>
  </w:num>
  <w:num w:numId="10" w16cid:durableId="112135937">
    <w:abstractNumId w:val="5"/>
  </w:num>
  <w:num w:numId="11" w16cid:durableId="797068513">
    <w:abstractNumId w:val="9"/>
  </w:num>
  <w:num w:numId="12" w16cid:durableId="521822509">
    <w:abstractNumId w:val="11"/>
  </w:num>
  <w:num w:numId="13" w16cid:durableId="123434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729"/>
    <w:rsid w:val="0003078E"/>
    <w:rsid w:val="00034D99"/>
    <w:rsid w:val="00046ED0"/>
    <w:rsid w:val="00053AE8"/>
    <w:rsid w:val="0006727A"/>
    <w:rsid w:val="00102ED1"/>
    <w:rsid w:val="00113682"/>
    <w:rsid w:val="00115543"/>
    <w:rsid w:val="0013582A"/>
    <w:rsid w:val="0015605C"/>
    <w:rsid w:val="00166AFB"/>
    <w:rsid w:val="0017573D"/>
    <w:rsid w:val="00180B54"/>
    <w:rsid w:val="00180D79"/>
    <w:rsid w:val="00196A79"/>
    <w:rsid w:val="001A07C1"/>
    <w:rsid w:val="001D14D0"/>
    <w:rsid w:val="001D6190"/>
    <w:rsid w:val="001E1868"/>
    <w:rsid w:val="001E294A"/>
    <w:rsid w:val="001E7CC9"/>
    <w:rsid w:val="001F6D0F"/>
    <w:rsid w:val="00223D5A"/>
    <w:rsid w:val="00237BE8"/>
    <w:rsid w:val="00242512"/>
    <w:rsid w:val="0024426F"/>
    <w:rsid w:val="00250596"/>
    <w:rsid w:val="0027660F"/>
    <w:rsid w:val="00276884"/>
    <w:rsid w:val="0029071A"/>
    <w:rsid w:val="002A2AD7"/>
    <w:rsid w:val="002A7269"/>
    <w:rsid w:val="002D0121"/>
    <w:rsid w:val="002D2414"/>
    <w:rsid w:val="002D6B21"/>
    <w:rsid w:val="002D7791"/>
    <w:rsid w:val="002D79BD"/>
    <w:rsid w:val="002F1B22"/>
    <w:rsid w:val="002F5A6E"/>
    <w:rsid w:val="00303EDC"/>
    <w:rsid w:val="00327FE2"/>
    <w:rsid w:val="00347C57"/>
    <w:rsid w:val="0036014D"/>
    <w:rsid w:val="00375887"/>
    <w:rsid w:val="00377D64"/>
    <w:rsid w:val="00382BE8"/>
    <w:rsid w:val="00385604"/>
    <w:rsid w:val="00390B59"/>
    <w:rsid w:val="003965BF"/>
    <w:rsid w:val="00397264"/>
    <w:rsid w:val="003B0377"/>
    <w:rsid w:val="003B30FD"/>
    <w:rsid w:val="003C099D"/>
    <w:rsid w:val="003D3532"/>
    <w:rsid w:val="003D663F"/>
    <w:rsid w:val="003D7997"/>
    <w:rsid w:val="003E1155"/>
    <w:rsid w:val="004267E8"/>
    <w:rsid w:val="00426AAF"/>
    <w:rsid w:val="00427490"/>
    <w:rsid w:val="00466375"/>
    <w:rsid w:val="00475C3D"/>
    <w:rsid w:val="00492317"/>
    <w:rsid w:val="004A3CDF"/>
    <w:rsid w:val="004A4600"/>
    <w:rsid w:val="004A5FA4"/>
    <w:rsid w:val="004B4A8C"/>
    <w:rsid w:val="004C1DDA"/>
    <w:rsid w:val="004C39F9"/>
    <w:rsid w:val="004C4C0B"/>
    <w:rsid w:val="004D7BC9"/>
    <w:rsid w:val="004F0560"/>
    <w:rsid w:val="00503A3D"/>
    <w:rsid w:val="00537BE4"/>
    <w:rsid w:val="0054160D"/>
    <w:rsid w:val="005650C7"/>
    <w:rsid w:val="005A0E34"/>
    <w:rsid w:val="005A339F"/>
    <w:rsid w:val="005B058A"/>
    <w:rsid w:val="005B6CE7"/>
    <w:rsid w:val="005C67DD"/>
    <w:rsid w:val="005D0413"/>
    <w:rsid w:val="005E77A5"/>
    <w:rsid w:val="005F6E1E"/>
    <w:rsid w:val="005F71A9"/>
    <w:rsid w:val="00603D40"/>
    <w:rsid w:val="006319F9"/>
    <w:rsid w:val="006400F0"/>
    <w:rsid w:val="0064079E"/>
    <w:rsid w:val="0064232A"/>
    <w:rsid w:val="00656FFA"/>
    <w:rsid w:val="00672A6E"/>
    <w:rsid w:val="00684841"/>
    <w:rsid w:val="00693FBC"/>
    <w:rsid w:val="006D589A"/>
    <w:rsid w:val="00704B7C"/>
    <w:rsid w:val="007301AD"/>
    <w:rsid w:val="00730E4E"/>
    <w:rsid w:val="00737ADB"/>
    <w:rsid w:val="0074425A"/>
    <w:rsid w:val="00751D03"/>
    <w:rsid w:val="00752B37"/>
    <w:rsid w:val="007B3C65"/>
    <w:rsid w:val="007F5AAE"/>
    <w:rsid w:val="00817AB1"/>
    <w:rsid w:val="00833A0C"/>
    <w:rsid w:val="00835BEC"/>
    <w:rsid w:val="00867C05"/>
    <w:rsid w:val="008F783B"/>
    <w:rsid w:val="00900EEF"/>
    <w:rsid w:val="009130F2"/>
    <w:rsid w:val="00951597"/>
    <w:rsid w:val="00966CE1"/>
    <w:rsid w:val="009B1108"/>
    <w:rsid w:val="009C6AE6"/>
    <w:rsid w:val="009D0E43"/>
    <w:rsid w:val="009E1B49"/>
    <w:rsid w:val="009E6BD6"/>
    <w:rsid w:val="009F602D"/>
    <w:rsid w:val="00A21DD0"/>
    <w:rsid w:val="00A23FC0"/>
    <w:rsid w:val="00A40C96"/>
    <w:rsid w:val="00A52729"/>
    <w:rsid w:val="00A61961"/>
    <w:rsid w:val="00A6735B"/>
    <w:rsid w:val="00A83C64"/>
    <w:rsid w:val="00AC3DC9"/>
    <w:rsid w:val="00AF7ACC"/>
    <w:rsid w:val="00B241D5"/>
    <w:rsid w:val="00B56D9B"/>
    <w:rsid w:val="00B57D3C"/>
    <w:rsid w:val="00B65446"/>
    <w:rsid w:val="00B74F1D"/>
    <w:rsid w:val="00B969E5"/>
    <w:rsid w:val="00BB3D48"/>
    <w:rsid w:val="00BD6ECA"/>
    <w:rsid w:val="00BE5B28"/>
    <w:rsid w:val="00C0306E"/>
    <w:rsid w:val="00C246C5"/>
    <w:rsid w:val="00C5152F"/>
    <w:rsid w:val="00C54395"/>
    <w:rsid w:val="00C61E2C"/>
    <w:rsid w:val="00C95CEB"/>
    <w:rsid w:val="00CA04C7"/>
    <w:rsid w:val="00CA38F8"/>
    <w:rsid w:val="00CE45F6"/>
    <w:rsid w:val="00CE4B1A"/>
    <w:rsid w:val="00D040D1"/>
    <w:rsid w:val="00D47A1D"/>
    <w:rsid w:val="00D6108D"/>
    <w:rsid w:val="00D64F86"/>
    <w:rsid w:val="00D76CEB"/>
    <w:rsid w:val="00D82011"/>
    <w:rsid w:val="00D92E00"/>
    <w:rsid w:val="00D95F32"/>
    <w:rsid w:val="00DB6D96"/>
    <w:rsid w:val="00DC7216"/>
    <w:rsid w:val="00DE2EE2"/>
    <w:rsid w:val="00E27604"/>
    <w:rsid w:val="00E33445"/>
    <w:rsid w:val="00E814C1"/>
    <w:rsid w:val="00E8758B"/>
    <w:rsid w:val="00E910D8"/>
    <w:rsid w:val="00EA0ADA"/>
    <w:rsid w:val="00EA40BF"/>
    <w:rsid w:val="00EB6829"/>
    <w:rsid w:val="00EE3ACA"/>
    <w:rsid w:val="00EE4CAE"/>
    <w:rsid w:val="00EF71AF"/>
    <w:rsid w:val="00F03359"/>
    <w:rsid w:val="00F25387"/>
    <w:rsid w:val="00F30446"/>
    <w:rsid w:val="00F374F7"/>
    <w:rsid w:val="00F54D03"/>
    <w:rsid w:val="00F75C50"/>
    <w:rsid w:val="00F872D5"/>
    <w:rsid w:val="00F94C0E"/>
    <w:rsid w:val="00FC3ED1"/>
    <w:rsid w:val="00FC4B46"/>
    <w:rsid w:val="00FD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D3091CE"/>
  <w15:docId w15:val="{BDC307D7-543E-458D-AF5A-8BFC6335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2729"/>
    <w:rPr>
      <w:rFonts w:eastAsiaTheme="minorEastAsia"/>
      <w:lang w:val="en-US" w:bidi="en-US"/>
    </w:rPr>
  </w:style>
  <w:style w:type="paragraph" w:styleId="Cmsor1">
    <w:name w:val="heading 1"/>
    <w:basedOn w:val="Norml"/>
    <w:next w:val="Norml"/>
    <w:link w:val="Cmsor1Char"/>
    <w:uiPriority w:val="9"/>
    <w:qFormat/>
    <w:rsid w:val="00A527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527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A527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27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character" w:customStyle="1" w:styleId="Cmsor2Char">
    <w:name w:val="Címsor 2 Char"/>
    <w:basedOn w:val="Bekezdsalapbettpusa"/>
    <w:link w:val="Cmsor2"/>
    <w:uiPriority w:val="9"/>
    <w:rsid w:val="00A527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Cmsor3Char">
    <w:name w:val="Címsor 3 Char"/>
    <w:basedOn w:val="Bekezdsalapbettpusa"/>
    <w:link w:val="Cmsor3"/>
    <w:uiPriority w:val="9"/>
    <w:rsid w:val="00A52729"/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paragraph" w:styleId="Listaszerbekezds">
    <w:name w:val="List Paragraph"/>
    <w:basedOn w:val="Norml"/>
    <w:uiPriority w:val="34"/>
    <w:qFormat/>
    <w:rsid w:val="00A52729"/>
    <w:pPr>
      <w:ind w:left="720"/>
      <w:contextualSpacing/>
    </w:pPr>
  </w:style>
  <w:style w:type="paragraph" w:styleId="Cm">
    <w:name w:val="Title"/>
    <w:basedOn w:val="Norml"/>
    <w:next w:val="Norml"/>
    <w:link w:val="CmChar"/>
    <w:uiPriority w:val="10"/>
    <w:qFormat/>
    <w:rsid w:val="00A527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A527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684841"/>
    <w:pPr>
      <w:outlineLvl w:val="9"/>
    </w:pPr>
    <w:rPr>
      <w:lang w:val="hu-HU" w:bidi="ar-SA"/>
    </w:rPr>
  </w:style>
  <w:style w:type="paragraph" w:styleId="TJ1">
    <w:name w:val="toc 1"/>
    <w:basedOn w:val="Norml"/>
    <w:next w:val="Norml"/>
    <w:autoRedefine/>
    <w:uiPriority w:val="39"/>
    <w:unhideWhenUsed/>
    <w:qFormat/>
    <w:rsid w:val="009C6AE6"/>
    <w:pPr>
      <w:tabs>
        <w:tab w:val="left" w:pos="1418"/>
        <w:tab w:val="right" w:leader="dot" w:pos="9062"/>
      </w:tabs>
      <w:spacing w:after="100"/>
      <w:jc w:val="both"/>
    </w:pPr>
  </w:style>
  <w:style w:type="paragraph" w:styleId="TJ2">
    <w:name w:val="toc 2"/>
    <w:basedOn w:val="Norml"/>
    <w:next w:val="Norml"/>
    <w:autoRedefine/>
    <w:uiPriority w:val="39"/>
    <w:unhideWhenUsed/>
    <w:qFormat/>
    <w:rsid w:val="00684841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qFormat/>
    <w:rsid w:val="009C6AE6"/>
    <w:pPr>
      <w:tabs>
        <w:tab w:val="left" w:pos="851"/>
        <w:tab w:val="right" w:leader="dot" w:pos="9062"/>
      </w:tabs>
      <w:spacing w:after="100"/>
      <w:ind w:left="851"/>
    </w:pPr>
  </w:style>
  <w:style w:type="character" w:styleId="Hiperhivatkozs">
    <w:name w:val="Hyperlink"/>
    <w:basedOn w:val="Bekezdsalapbettpusa"/>
    <w:uiPriority w:val="99"/>
    <w:unhideWhenUsed/>
    <w:rsid w:val="00684841"/>
    <w:rPr>
      <w:color w:val="0000FF" w:themeColor="hyperlink"/>
      <w:u w:val="single"/>
    </w:rPr>
  </w:style>
  <w:style w:type="table" w:styleId="Rcsostblzat">
    <w:name w:val="Table Grid"/>
    <w:basedOn w:val="Normltblzat"/>
    <w:uiPriority w:val="59"/>
    <w:rsid w:val="00B56D9B"/>
    <w:pPr>
      <w:spacing w:after="0" w:line="240" w:lineRule="auto"/>
    </w:pPr>
    <w:rPr>
      <w:rFonts w:asciiTheme="majorHAnsi" w:hAnsiTheme="majorHAnsi" w:cstheme="majorBid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D95F32"/>
    <w:pPr>
      <w:spacing w:after="0" w:line="240" w:lineRule="auto"/>
    </w:pPr>
    <w:rPr>
      <w:rFonts w:eastAsiaTheme="minorEastAsia"/>
    </w:rPr>
  </w:style>
  <w:style w:type="character" w:customStyle="1" w:styleId="NincstrkzChar">
    <w:name w:val="Nincs térköz Char"/>
    <w:basedOn w:val="Bekezdsalapbettpusa"/>
    <w:link w:val="Nincstrkz"/>
    <w:uiPriority w:val="1"/>
    <w:rsid w:val="00D95F32"/>
    <w:rPr>
      <w:rFonts w:eastAsiaTheme="minorEastAsia"/>
    </w:rPr>
  </w:style>
  <w:style w:type="paragraph" w:styleId="lfej">
    <w:name w:val="header"/>
    <w:basedOn w:val="Norml"/>
    <w:link w:val="lfejChar"/>
    <w:uiPriority w:val="99"/>
    <w:unhideWhenUsed/>
    <w:rsid w:val="00730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0E4E"/>
    <w:rPr>
      <w:rFonts w:eastAsiaTheme="minorEastAsia"/>
      <w:lang w:val="en-US" w:bidi="en-US"/>
    </w:rPr>
  </w:style>
  <w:style w:type="paragraph" w:styleId="llb">
    <w:name w:val="footer"/>
    <w:basedOn w:val="Norml"/>
    <w:link w:val="llbChar"/>
    <w:uiPriority w:val="99"/>
    <w:unhideWhenUsed/>
    <w:rsid w:val="00730E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0E4E"/>
    <w:rPr>
      <w:rFonts w:eastAsiaTheme="minorEastAsia"/>
      <w:lang w:val="en-US" w:bidi="en-US"/>
    </w:rPr>
  </w:style>
  <w:style w:type="paragraph" w:customStyle="1" w:styleId="font5">
    <w:name w:val="font5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hu-HU" w:eastAsia="hu-HU" w:bidi="ar-SA"/>
    </w:rPr>
  </w:style>
  <w:style w:type="paragraph" w:customStyle="1" w:styleId="font6">
    <w:name w:val="font6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hu-HU" w:eastAsia="hu-HU" w:bidi="ar-SA"/>
    </w:rPr>
  </w:style>
  <w:style w:type="paragraph" w:customStyle="1" w:styleId="font7">
    <w:name w:val="font7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67">
    <w:name w:val="xl67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val="hu-HU" w:eastAsia="hu-HU" w:bidi="ar-SA"/>
    </w:rPr>
  </w:style>
  <w:style w:type="paragraph" w:customStyle="1" w:styleId="xl68">
    <w:name w:val="xl68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8"/>
      <w:szCs w:val="28"/>
      <w:lang w:val="hu-HU" w:eastAsia="hu-HU" w:bidi="ar-SA"/>
    </w:rPr>
  </w:style>
  <w:style w:type="paragraph" w:customStyle="1" w:styleId="xl69">
    <w:name w:val="xl69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71">
    <w:name w:val="xl71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72">
    <w:name w:val="xl7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73">
    <w:name w:val="xl7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74">
    <w:name w:val="xl7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75">
    <w:name w:val="xl7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76">
    <w:name w:val="xl7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77">
    <w:name w:val="xl77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78">
    <w:name w:val="xl78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val="hu-HU" w:eastAsia="hu-HU" w:bidi="ar-SA"/>
    </w:rPr>
  </w:style>
  <w:style w:type="paragraph" w:customStyle="1" w:styleId="xl79">
    <w:name w:val="xl79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0">
    <w:name w:val="xl80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1">
    <w:name w:val="xl81"/>
    <w:basedOn w:val="Norml"/>
    <w:rsid w:val="00C61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2">
    <w:name w:val="xl8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83">
    <w:name w:val="xl8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4">
    <w:name w:val="xl8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85">
    <w:name w:val="xl8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6">
    <w:name w:val="xl8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87">
    <w:name w:val="xl87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88">
    <w:name w:val="xl88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89">
    <w:name w:val="xl89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90">
    <w:name w:val="xl90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91">
    <w:name w:val="xl91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92">
    <w:name w:val="xl9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93">
    <w:name w:val="xl9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94">
    <w:name w:val="xl9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95">
    <w:name w:val="xl9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96">
    <w:name w:val="xl9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97">
    <w:name w:val="xl97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98">
    <w:name w:val="xl98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99">
    <w:name w:val="xl99"/>
    <w:basedOn w:val="Norml"/>
    <w:rsid w:val="00C61E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00">
    <w:name w:val="xl100"/>
    <w:basedOn w:val="Norml"/>
    <w:rsid w:val="00C61E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101">
    <w:name w:val="xl101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02">
    <w:name w:val="xl10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03">
    <w:name w:val="xl10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104">
    <w:name w:val="xl10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05">
    <w:name w:val="xl10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106">
    <w:name w:val="xl10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07">
    <w:name w:val="xl107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108">
    <w:name w:val="xl108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09">
    <w:name w:val="xl109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10">
    <w:name w:val="xl110"/>
    <w:basedOn w:val="Norml"/>
    <w:rsid w:val="00C61E2C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11">
    <w:name w:val="xl111"/>
    <w:basedOn w:val="Norml"/>
    <w:rsid w:val="00C61E2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12">
    <w:name w:val="xl11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13">
    <w:name w:val="xl11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val="hu-HU" w:eastAsia="hu-HU" w:bidi="ar-SA"/>
    </w:rPr>
  </w:style>
  <w:style w:type="paragraph" w:customStyle="1" w:styleId="xl114">
    <w:name w:val="xl11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24"/>
      <w:szCs w:val="24"/>
      <w:lang w:val="hu-HU" w:eastAsia="hu-HU" w:bidi="ar-SA"/>
    </w:rPr>
  </w:style>
  <w:style w:type="paragraph" w:customStyle="1" w:styleId="xl115">
    <w:name w:val="xl11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hu-HU" w:eastAsia="hu-HU" w:bidi="ar-SA"/>
    </w:rPr>
  </w:style>
  <w:style w:type="paragraph" w:customStyle="1" w:styleId="xl116">
    <w:name w:val="xl11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val="hu-HU" w:eastAsia="hu-HU" w:bidi="ar-SA"/>
    </w:rPr>
  </w:style>
  <w:style w:type="paragraph" w:customStyle="1" w:styleId="xl117">
    <w:name w:val="xl117"/>
    <w:basedOn w:val="Norml"/>
    <w:rsid w:val="00C61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8"/>
      <w:szCs w:val="28"/>
      <w:lang w:val="hu-HU" w:eastAsia="hu-HU" w:bidi="ar-SA"/>
    </w:rPr>
  </w:style>
  <w:style w:type="paragraph" w:customStyle="1" w:styleId="xl118">
    <w:name w:val="xl118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19">
    <w:name w:val="xl119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20">
    <w:name w:val="xl120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21">
    <w:name w:val="xl121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xl122">
    <w:name w:val="xl122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23">
    <w:name w:val="xl123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xl124">
    <w:name w:val="xl124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customStyle="1" w:styleId="xl125">
    <w:name w:val="xl125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0000"/>
      <w:sz w:val="24"/>
      <w:szCs w:val="24"/>
      <w:lang w:val="hu-HU" w:eastAsia="hu-HU" w:bidi="ar-SA"/>
    </w:rPr>
  </w:style>
  <w:style w:type="paragraph" w:customStyle="1" w:styleId="xl126">
    <w:name w:val="xl126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val="hu-HU" w:eastAsia="hu-HU" w:bidi="ar-SA"/>
    </w:rPr>
  </w:style>
  <w:style w:type="paragraph" w:customStyle="1" w:styleId="xl127">
    <w:name w:val="xl127"/>
    <w:basedOn w:val="Norml"/>
    <w:rsid w:val="00C61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val="hu-HU" w:eastAsia="hu-HU" w:bidi="ar-SA"/>
    </w:rPr>
  </w:style>
  <w:style w:type="paragraph" w:customStyle="1" w:styleId="xl70">
    <w:name w:val="xl70"/>
    <w:basedOn w:val="Norml"/>
    <w:rsid w:val="003D799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hu-HU" w:eastAsia="hu-HU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26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26AAF"/>
    <w:rPr>
      <w:rFonts w:ascii="Tahoma" w:eastAsiaTheme="minorEastAsia" w:hAnsi="Tahoma" w:cs="Tahoma"/>
      <w:sz w:val="16"/>
      <w:szCs w:val="16"/>
      <w:lang w:val="en-US" w:bidi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C95CEB"/>
    <w:rPr>
      <w:color w:val="800080"/>
      <w:u w:val="single"/>
    </w:rPr>
  </w:style>
  <w:style w:type="paragraph" w:customStyle="1" w:styleId="msonormal0">
    <w:name w:val="msonormal"/>
    <w:basedOn w:val="Norml"/>
    <w:rsid w:val="00C9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 w:bidi="ar-SA"/>
    </w:rPr>
  </w:style>
  <w:style w:type="paragraph" w:customStyle="1" w:styleId="font8">
    <w:name w:val="font8"/>
    <w:basedOn w:val="Norml"/>
    <w:rsid w:val="00C95CE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hu-HU" w:eastAsia="hu-HU" w:bidi="ar-SA"/>
    </w:rPr>
  </w:style>
  <w:style w:type="paragraph" w:customStyle="1" w:styleId="font9">
    <w:name w:val="font9"/>
    <w:basedOn w:val="Norml"/>
    <w:rsid w:val="00C95CE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0"/>
      <w:szCs w:val="20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DE28EB08D21408FADAFAF164173773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CA8A7E5-D717-401F-9ABE-073C4EFECCAC}"/>
      </w:docPartPr>
      <w:docPartBody>
        <w:p w:rsidR="008147BF" w:rsidRDefault="008147BF" w:rsidP="008147BF">
          <w:pPr>
            <w:pStyle w:val="6DE28EB08D21408FADAFAF164173773A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[Ide írhatja a dokumentum címét]</w:t>
          </w:r>
        </w:p>
      </w:docPartBody>
    </w:docPart>
    <w:docPart>
      <w:docPartPr>
        <w:name w:val="F32C472A95304031BF4062240B657FC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94E5148-F872-4A9F-8FEF-06AFFC04FDB6}"/>
      </w:docPartPr>
      <w:docPartBody>
        <w:p w:rsidR="008147BF" w:rsidRDefault="008147BF" w:rsidP="008147BF">
          <w:pPr>
            <w:pStyle w:val="F32C472A95304031BF4062240B657FCA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[Ide írhatja a dokumentum alcímét]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47BF"/>
    <w:rsid w:val="00003582"/>
    <w:rsid w:val="00190B91"/>
    <w:rsid w:val="00323D8E"/>
    <w:rsid w:val="00324C05"/>
    <w:rsid w:val="00335C9A"/>
    <w:rsid w:val="0046670C"/>
    <w:rsid w:val="00482A05"/>
    <w:rsid w:val="00615385"/>
    <w:rsid w:val="006E46F4"/>
    <w:rsid w:val="006F7607"/>
    <w:rsid w:val="00736C5B"/>
    <w:rsid w:val="007F54CB"/>
    <w:rsid w:val="008147BF"/>
    <w:rsid w:val="008232E0"/>
    <w:rsid w:val="00913E73"/>
    <w:rsid w:val="00CF57C3"/>
    <w:rsid w:val="00DD5C4A"/>
    <w:rsid w:val="00EB6137"/>
    <w:rsid w:val="00F00E12"/>
    <w:rsid w:val="00F2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5C9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6DE28EB08D21408FADAFAF164173773A">
    <w:name w:val="6DE28EB08D21408FADAFAF164173773A"/>
    <w:rsid w:val="008147BF"/>
  </w:style>
  <w:style w:type="paragraph" w:customStyle="1" w:styleId="F32C472A95304031BF4062240B657FCA">
    <w:name w:val="F32C472A95304031BF4062240B657FCA"/>
    <w:rsid w:val="008147BF"/>
  </w:style>
  <w:style w:type="paragraph" w:customStyle="1" w:styleId="0D424FC8DB36491EA23435246E27E334">
    <w:name w:val="0D424FC8DB36491EA23435246E27E334"/>
    <w:rsid w:val="0046670C"/>
    <w:pPr>
      <w:spacing w:after="160" w:line="259" w:lineRule="auto"/>
    </w:pPr>
  </w:style>
  <w:style w:type="paragraph" w:customStyle="1" w:styleId="4EAF8873919F44A194B827C70823D6E2">
    <w:name w:val="4EAF8873919F44A194B827C70823D6E2"/>
    <w:rsid w:val="0046670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25C8DC-E2A1-4562-8AD0-CD323DB54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7</Pages>
  <Words>1605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Összefoglaló éves ellenőrzési jelentés</vt:lpstr>
    </vt:vector>
  </TitlesOfParts>
  <Company/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Összefoglaló éves ellenőrzési jelentés</dc:title>
  <dc:subject>2021.</dc:subject>
  <dc:creator>Készítette:                                                                                           Pamuk Etelka belső ellenőr                                             Jóváhagyta:                                                                               dr. Mihályi Zsolt Apor</dc:creator>
  <cp:lastModifiedBy>Mihályi Zsolt Apor</cp:lastModifiedBy>
  <cp:revision>8</cp:revision>
  <cp:lastPrinted>2022-05-09T12:05:00Z</cp:lastPrinted>
  <dcterms:created xsi:type="dcterms:W3CDTF">2022-05-05T07:32:00Z</dcterms:created>
  <dcterms:modified xsi:type="dcterms:W3CDTF">2022-05-15T13:12:00Z</dcterms:modified>
</cp:coreProperties>
</file>