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50C6C" w14:textId="7F0B339D" w:rsidR="0028037F" w:rsidRDefault="000D55F8" w:rsidP="00880634">
      <w:pPr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Előterjesztés száma: </w:t>
      </w:r>
      <w:r w:rsidR="00864AF1">
        <w:rPr>
          <w:rFonts w:ascii="Times New Roman" w:hAnsi="Times New Roman"/>
          <w:b/>
          <w:sz w:val="36"/>
          <w:szCs w:val="36"/>
        </w:rPr>
        <w:t>155</w:t>
      </w:r>
      <w:r>
        <w:rPr>
          <w:rFonts w:ascii="Times New Roman" w:hAnsi="Times New Roman"/>
          <w:b/>
          <w:sz w:val="36"/>
          <w:szCs w:val="36"/>
        </w:rPr>
        <w:t>/20</w:t>
      </w:r>
      <w:r w:rsidR="006C333D">
        <w:rPr>
          <w:rFonts w:ascii="Times New Roman" w:hAnsi="Times New Roman"/>
          <w:b/>
          <w:sz w:val="36"/>
          <w:szCs w:val="36"/>
        </w:rPr>
        <w:t>2</w:t>
      </w:r>
      <w:r w:rsidR="00B251AE">
        <w:rPr>
          <w:rFonts w:ascii="Times New Roman" w:hAnsi="Times New Roman"/>
          <w:b/>
          <w:sz w:val="36"/>
          <w:szCs w:val="36"/>
        </w:rPr>
        <w:t>2</w:t>
      </w:r>
      <w:r>
        <w:rPr>
          <w:rFonts w:ascii="Times New Roman" w:hAnsi="Times New Roman"/>
          <w:b/>
          <w:sz w:val="36"/>
          <w:szCs w:val="36"/>
        </w:rPr>
        <w:t xml:space="preserve">.   </w:t>
      </w:r>
    </w:p>
    <w:p w14:paraId="2D9A55A4" w14:textId="77777777" w:rsidR="0028037F" w:rsidRDefault="000D55F8">
      <w:pPr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ELŐTERJESZTÉS</w:t>
      </w:r>
    </w:p>
    <w:p w14:paraId="14D43638" w14:textId="77777777" w:rsidR="0028037F" w:rsidRDefault="000D55F8" w:rsidP="00C33ED3">
      <w:pPr>
        <w:spacing w:after="10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Képviselő-testület</w:t>
      </w:r>
    </w:p>
    <w:p w14:paraId="2C30BA51" w14:textId="547A9385" w:rsidR="0028037F" w:rsidRDefault="000D55F8" w:rsidP="00C33ED3">
      <w:pPr>
        <w:spacing w:after="10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20</w:t>
      </w:r>
      <w:r w:rsidR="006C333D">
        <w:rPr>
          <w:rFonts w:ascii="Times New Roman" w:hAnsi="Times New Roman"/>
          <w:b/>
          <w:sz w:val="24"/>
          <w:szCs w:val="24"/>
        </w:rPr>
        <w:t>2</w:t>
      </w:r>
      <w:r w:rsidR="00143998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 w:rsidR="00EC1B3B">
        <w:rPr>
          <w:rFonts w:ascii="Times New Roman" w:hAnsi="Times New Roman"/>
          <w:b/>
          <w:sz w:val="24"/>
          <w:szCs w:val="24"/>
        </w:rPr>
        <w:t>július</w:t>
      </w:r>
      <w:r w:rsidR="00DA1DA4">
        <w:rPr>
          <w:rFonts w:ascii="Times New Roman" w:hAnsi="Times New Roman"/>
          <w:b/>
          <w:sz w:val="24"/>
          <w:szCs w:val="24"/>
        </w:rPr>
        <w:t xml:space="preserve"> hónap</w:t>
      </w:r>
      <w:r w:rsidR="00143998">
        <w:rPr>
          <w:rFonts w:ascii="Times New Roman" w:hAnsi="Times New Roman"/>
          <w:b/>
          <w:sz w:val="24"/>
          <w:szCs w:val="24"/>
        </w:rPr>
        <w:t xml:space="preserve"> </w:t>
      </w:r>
      <w:r w:rsidR="00DA75A1">
        <w:rPr>
          <w:rFonts w:ascii="Times New Roman" w:hAnsi="Times New Roman"/>
          <w:b/>
          <w:sz w:val="24"/>
          <w:szCs w:val="24"/>
        </w:rPr>
        <w:t>07</w:t>
      </w:r>
      <w:r w:rsidR="00EE646A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napján tartandó</w:t>
      </w:r>
      <w:r w:rsidR="003472F8">
        <w:rPr>
          <w:rFonts w:ascii="Times New Roman" w:hAnsi="Times New Roman"/>
          <w:b/>
          <w:sz w:val="24"/>
          <w:szCs w:val="24"/>
        </w:rPr>
        <w:t xml:space="preserve"> </w:t>
      </w:r>
      <w:r w:rsidR="003472F8" w:rsidRPr="008E58BF">
        <w:rPr>
          <w:rFonts w:ascii="Times New Roman" w:hAnsi="Times New Roman"/>
          <w:b/>
          <w:sz w:val="24"/>
          <w:szCs w:val="24"/>
        </w:rPr>
        <w:t>rendes</w:t>
      </w:r>
      <w:r>
        <w:rPr>
          <w:rFonts w:ascii="Times New Roman" w:hAnsi="Times New Roman"/>
          <w:b/>
          <w:sz w:val="24"/>
          <w:szCs w:val="24"/>
        </w:rPr>
        <w:t xml:space="preserve"> ülésére</w:t>
      </w:r>
    </w:p>
    <w:tbl>
      <w:tblPr>
        <w:tblW w:w="0" w:type="auto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790"/>
        <w:gridCol w:w="3386"/>
        <w:gridCol w:w="3359"/>
      </w:tblGrid>
      <w:tr w:rsidR="0028037F" w14:paraId="3B25A4DE" w14:textId="77777777">
        <w:tc>
          <w:tcPr>
            <w:tcW w:w="2802" w:type="dxa"/>
            <w:vAlign w:val="center"/>
          </w:tcPr>
          <w:p w14:paraId="64688333" w14:textId="77777777" w:rsidR="0028037F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Előterjesztés tárgya:</w:t>
            </w:r>
          </w:p>
        </w:tc>
        <w:tc>
          <w:tcPr>
            <w:tcW w:w="6804" w:type="dxa"/>
            <w:gridSpan w:val="2"/>
            <w:vAlign w:val="center"/>
          </w:tcPr>
          <w:p w14:paraId="187E2A33" w14:textId="4B5FB6D2" w:rsidR="0028037F" w:rsidRDefault="00DA75A1">
            <w:pPr>
              <w:pStyle w:val="Szvegtrzs3"/>
              <w:jc w:val="left"/>
              <w:rPr>
                <w:szCs w:val="24"/>
              </w:rPr>
            </w:pPr>
            <w:bookmarkStart w:id="0" w:name="_Hlk106721298"/>
            <w:r>
              <w:rPr>
                <w:b/>
                <w:szCs w:val="24"/>
              </w:rPr>
              <w:t>A Fót 0203/1 hrsz.-ú ingatlan megosztása</w:t>
            </w:r>
            <w:r w:rsidR="00625C86">
              <w:rPr>
                <w:b/>
                <w:szCs w:val="24"/>
              </w:rPr>
              <w:t xml:space="preserve"> </w:t>
            </w:r>
            <w:bookmarkEnd w:id="0"/>
          </w:p>
        </w:tc>
      </w:tr>
      <w:tr w:rsidR="0028037F" w14:paraId="24B76D05" w14:textId="77777777">
        <w:tc>
          <w:tcPr>
            <w:tcW w:w="2802" w:type="dxa"/>
            <w:vAlign w:val="center"/>
          </w:tcPr>
          <w:p w14:paraId="2E32B749" w14:textId="77777777" w:rsidR="0028037F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Előterjesztő:</w:t>
            </w:r>
          </w:p>
        </w:tc>
        <w:tc>
          <w:tcPr>
            <w:tcW w:w="3402" w:type="dxa"/>
            <w:vAlign w:val="center"/>
          </w:tcPr>
          <w:p w14:paraId="3B8B1635" w14:textId="77777777" w:rsidR="007756CD" w:rsidRDefault="00FA0E23" w:rsidP="007756CD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Dr. Vass György</w:t>
            </w:r>
            <w:r w:rsidR="000D55F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AAE2ECE" w14:textId="61DFC7F8" w:rsidR="0028037F" w:rsidRDefault="000D55F8" w:rsidP="007756CD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polgármester</w:t>
            </w:r>
          </w:p>
        </w:tc>
        <w:tc>
          <w:tcPr>
            <w:tcW w:w="3402" w:type="dxa"/>
          </w:tcPr>
          <w:p w14:paraId="37467306" w14:textId="77777777" w:rsidR="0028037F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0B6C" w14:paraId="619B10E0" w14:textId="77777777" w:rsidTr="00B23BF6">
        <w:tc>
          <w:tcPr>
            <w:tcW w:w="2802" w:type="dxa"/>
            <w:vAlign w:val="center"/>
          </w:tcPr>
          <w:p w14:paraId="7910D266" w14:textId="77777777" w:rsidR="00240B6C" w:rsidRDefault="00240B6C" w:rsidP="00B23BF6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Törvényességért felelős:</w:t>
            </w:r>
          </w:p>
        </w:tc>
        <w:tc>
          <w:tcPr>
            <w:tcW w:w="3402" w:type="dxa"/>
            <w:vAlign w:val="center"/>
          </w:tcPr>
          <w:p w14:paraId="1564859F" w14:textId="77777777" w:rsidR="00240B6C" w:rsidRDefault="00240B6C" w:rsidP="00B23BF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dr. Mihályi Zsolt Apor</w:t>
            </w:r>
          </w:p>
          <w:p w14:paraId="4C66F443" w14:textId="77777777" w:rsidR="00240B6C" w:rsidRDefault="00240B6C" w:rsidP="00B23BF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jegyző</w:t>
            </w:r>
          </w:p>
        </w:tc>
        <w:tc>
          <w:tcPr>
            <w:tcW w:w="3402" w:type="dxa"/>
          </w:tcPr>
          <w:p w14:paraId="24B57D77" w14:textId="77777777" w:rsidR="00240B6C" w:rsidRDefault="00240B6C" w:rsidP="00B23BF6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14:paraId="50989FBD" w14:textId="77777777">
        <w:tc>
          <w:tcPr>
            <w:tcW w:w="2802" w:type="dxa"/>
            <w:vAlign w:val="center"/>
          </w:tcPr>
          <w:p w14:paraId="2BDE295E" w14:textId="77777777" w:rsidR="0028037F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Készítette:</w:t>
            </w:r>
          </w:p>
        </w:tc>
        <w:tc>
          <w:tcPr>
            <w:tcW w:w="3402" w:type="dxa"/>
            <w:vAlign w:val="center"/>
          </w:tcPr>
          <w:p w14:paraId="0963A765" w14:textId="77777777" w:rsidR="0028037F" w:rsidRDefault="00DA75A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Varga Ágnes</w:t>
            </w:r>
          </w:p>
          <w:p w14:paraId="04E5B8BE" w14:textId="273FB96F" w:rsidR="00AC61D9" w:rsidRPr="00AC61D9" w:rsidRDefault="00AC61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mb. vagyongazdálkodási szakreferens</w:t>
            </w:r>
          </w:p>
        </w:tc>
        <w:tc>
          <w:tcPr>
            <w:tcW w:w="3402" w:type="dxa"/>
          </w:tcPr>
          <w:p w14:paraId="7BED1056" w14:textId="77777777" w:rsidR="0028037F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14:paraId="09D09250" w14:textId="77777777">
        <w:tc>
          <w:tcPr>
            <w:tcW w:w="2802" w:type="dxa"/>
            <w:vAlign w:val="center"/>
          </w:tcPr>
          <w:p w14:paraId="26EF1127" w14:textId="77777777" w:rsidR="0028037F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Szakmai szempontból ellenőrizte:</w:t>
            </w:r>
          </w:p>
        </w:tc>
        <w:tc>
          <w:tcPr>
            <w:tcW w:w="3402" w:type="dxa"/>
            <w:vAlign w:val="center"/>
          </w:tcPr>
          <w:p w14:paraId="4619B298" w14:textId="77777777" w:rsidR="0040670C" w:rsidRPr="0040670C" w:rsidRDefault="0040670C" w:rsidP="0040670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0670C">
              <w:rPr>
                <w:rFonts w:ascii="Times New Roman" w:hAnsi="Times New Roman"/>
                <w:bCs/>
                <w:sz w:val="24"/>
                <w:szCs w:val="24"/>
              </w:rPr>
              <w:t>Vargáné Bolyós Ildikó</w:t>
            </w:r>
          </w:p>
          <w:p w14:paraId="73BC6CFA" w14:textId="62E5492F" w:rsidR="0028037F" w:rsidRDefault="0040670C" w:rsidP="00406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670C">
              <w:rPr>
                <w:rFonts w:ascii="Times New Roman" w:hAnsi="Times New Roman"/>
                <w:bCs/>
                <w:sz w:val="24"/>
                <w:szCs w:val="24"/>
              </w:rPr>
              <w:t>városüzemeltetési osztályvezető</w:t>
            </w:r>
          </w:p>
        </w:tc>
        <w:tc>
          <w:tcPr>
            <w:tcW w:w="3402" w:type="dxa"/>
          </w:tcPr>
          <w:p w14:paraId="1EADBA4B" w14:textId="77777777" w:rsidR="0028037F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14:paraId="393932D1" w14:textId="77777777">
        <w:trPr>
          <w:trHeight w:val="987"/>
        </w:trPr>
        <w:tc>
          <w:tcPr>
            <w:tcW w:w="2802" w:type="dxa"/>
            <w:vAlign w:val="center"/>
          </w:tcPr>
          <w:p w14:paraId="2189A9FB" w14:textId="77777777" w:rsidR="0028037F" w:rsidRDefault="000D55F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Pénzügyi, gazdasági szempontból ellenőrizte:</w:t>
            </w:r>
          </w:p>
        </w:tc>
        <w:tc>
          <w:tcPr>
            <w:tcW w:w="3402" w:type="dxa"/>
            <w:vAlign w:val="center"/>
          </w:tcPr>
          <w:p w14:paraId="05DC7B65" w14:textId="363D626E" w:rsidR="0028037F" w:rsidRDefault="0082571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dr. Kanti Gábor Gazdasági osztályvezető</w:t>
            </w:r>
          </w:p>
        </w:tc>
        <w:tc>
          <w:tcPr>
            <w:tcW w:w="3402" w:type="dxa"/>
          </w:tcPr>
          <w:p w14:paraId="7676737B" w14:textId="77777777" w:rsidR="0028037F" w:rsidRDefault="0028037F">
            <w:pPr>
              <w:spacing w:before="240" w:after="24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14:paraId="1313639B" w14:textId="77777777">
        <w:trPr>
          <w:trHeight w:val="1100"/>
        </w:trPr>
        <w:tc>
          <w:tcPr>
            <w:tcW w:w="2802" w:type="dxa"/>
            <w:vAlign w:val="center"/>
          </w:tcPr>
          <w:p w14:paraId="625F3C96" w14:textId="77777777" w:rsidR="0028037F" w:rsidRDefault="000D55F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Jogi, törvényességi szempontból ellenőrizte:</w:t>
            </w:r>
          </w:p>
        </w:tc>
        <w:tc>
          <w:tcPr>
            <w:tcW w:w="3402" w:type="dxa"/>
            <w:vAlign w:val="center"/>
          </w:tcPr>
          <w:p w14:paraId="5520F42A" w14:textId="7D7A2A82" w:rsidR="003472F8" w:rsidRDefault="0082571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Katonáné dr. Ulrich Zsuzsanna </w:t>
            </w:r>
          </w:p>
          <w:p w14:paraId="09D19C81" w14:textId="6C43D2C3" w:rsidR="0028037F" w:rsidRDefault="0033161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szabályozási referens</w:t>
            </w:r>
          </w:p>
        </w:tc>
        <w:tc>
          <w:tcPr>
            <w:tcW w:w="3402" w:type="dxa"/>
          </w:tcPr>
          <w:p w14:paraId="496DC460" w14:textId="77777777" w:rsidR="0028037F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14:paraId="1F4793B1" w14:textId="77777777">
        <w:tc>
          <w:tcPr>
            <w:tcW w:w="2802" w:type="dxa"/>
          </w:tcPr>
          <w:p w14:paraId="69E0E4C8" w14:textId="77777777" w:rsidR="0028037F" w:rsidRDefault="000D55F8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Tárgyalja:</w:t>
            </w:r>
          </w:p>
        </w:tc>
        <w:tc>
          <w:tcPr>
            <w:tcW w:w="6804" w:type="dxa"/>
            <w:gridSpan w:val="2"/>
          </w:tcPr>
          <w:p w14:paraId="73B5C4B0" w14:textId="59EBFCAE" w:rsidR="0028037F" w:rsidRDefault="000D55F8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PJ</w:t>
            </w:r>
            <w:r w:rsidR="00FA0E23">
              <w:rPr>
                <w:rFonts w:ascii="Times New Roman" w:hAnsi="Times New Roman"/>
                <w:sz w:val="24"/>
                <w:szCs w:val="24"/>
              </w:rPr>
              <w:t>G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B </w:t>
            </w:r>
          </w:p>
        </w:tc>
      </w:tr>
      <w:tr w:rsidR="0028037F" w14:paraId="0277C8FB" w14:textId="77777777">
        <w:tc>
          <w:tcPr>
            <w:tcW w:w="2802" w:type="dxa"/>
          </w:tcPr>
          <w:p w14:paraId="17F9BB9B" w14:textId="77777777" w:rsidR="0028037F" w:rsidRDefault="000D55F8" w:rsidP="00C33ED3">
            <w:pPr>
              <w:spacing w:before="100" w:after="10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Egyeztetve, tájékoztatva:</w:t>
            </w:r>
          </w:p>
        </w:tc>
        <w:tc>
          <w:tcPr>
            <w:tcW w:w="6804" w:type="dxa"/>
            <w:gridSpan w:val="2"/>
            <w:vAlign w:val="center"/>
          </w:tcPr>
          <w:p w14:paraId="629ED5AA" w14:textId="515E760F" w:rsidR="0028037F" w:rsidRDefault="0028037F" w:rsidP="00C33ED3">
            <w:pPr>
              <w:spacing w:before="100" w:after="10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8037F" w14:paraId="6ECB98BE" w14:textId="77777777">
        <w:tc>
          <w:tcPr>
            <w:tcW w:w="2802" w:type="dxa"/>
          </w:tcPr>
          <w:p w14:paraId="48660014" w14:textId="77777777" w:rsidR="0028037F" w:rsidRDefault="000D55F8" w:rsidP="00C33ED3">
            <w:pPr>
              <w:spacing w:before="100" w:after="100" w:line="30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Javasolt meghívott:</w:t>
            </w:r>
          </w:p>
        </w:tc>
        <w:tc>
          <w:tcPr>
            <w:tcW w:w="6804" w:type="dxa"/>
            <w:gridSpan w:val="2"/>
            <w:vAlign w:val="center"/>
          </w:tcPr>
          <w:p w14:paraId="0C1DD045" w14:textId="5819BD7A" w:rsidR="0028037F" w:rsidRDefault="00EE646A" w:rsidP="00C33ED3">
            <w:pPr>
              <w:spacing w:before="100" w:after="10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825718" w14:paraId="52FEDF92" w14:textId="77777777" w:rsidTr="00236B55">
        <w:trPr>
          <w:trHeight w:val="1162"/>
        </w:trPr>
        <w:tc>
          <w:tcPr>
            <w:tcW w:w="2802" w:type="dxa"/>
            <w:shd w:val="clear" w:color="auto" w:fill="FFFFFF" w:themeFill="background1"/>
          </w:tcPr>
          <w:p w14:paraId="2B109B01" w14:textId="77777777" w:rsidR="00825718" w:rsidRDefault="00825718" w:rsidP="00C33ED3">
            <w:pPr>
              <w:spacing w:before="100" w:after="10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 határozati javaslat elfogadásához szükséges szavazattöbbség:</w:t>
            </w:r>
          </w:p>
        </w:tc>
        <w:tc>
          <w:tcPr>
            <w:tcW w:w="6804" w:type="dxa"/>
            <w:gridSpan w:val="2"/>
            <w:shd w:val="clear" w:color="auto" w:fill="FFFFFF" w:themeFill="background1"/>
            <w:vAlign w:val="center"/>
          </w:tcPr>
          <w:p w14:paraId="37174503" w14:textId="7E0E85FB" w:rsidR="00825718" w:rsidRPr="004708C1" w:rsidRDefault="00825718" w:rsidP="00C33ED3">
            <w:pPr>
              <w:numPr>
                <w:ilvl w:val="0"/>
                <w:numId w:val="18"/>
              </w:numPr>
              <w:spacing w:before="100" w:after="100" w:line="240" w:lineRule="auto"/>
              <w:ind w:left="714" w:hanging="357"/>
              <w:rPr>
                <w:rFonts w:ascii="Times New Roman" w:hAnsi="Times New Roman"/>
                <w:sz w:val="24"/>
                <w:szCs w:val="24"/>
              </w:rPr>
            </w:pPr>
            <w:r w:rsidRPr="004708C1">
              <w:rPr>
                <w:rFonts w:ascii="Times New Roman" w:hAnsi="Times New Roman"/>
                <w:sz w:val="24"/>
                <w:szCs w:val="24"/>
              </w:rPr>
              <w:t xml:space="preserve">egyszerű szavazattöbbség    </w:t>
            </w:r>
          </w:p>
          <w:p w14:paraId="12BF6127" w14:textId="77777777" w:rsidR="00825718" w:rsidRPr="00DA75A1" w:rsidRDefault="00825718" w:rsidP="00C33ED3">
            <w:pPr>
              <w:numPr>
                <w:ilvl w:val="0"/>
                <w:numId w:val="18"/>
              </w:numPr>
              <w:spacing w:before="100" w:after="100" w:line="240" w:lineRule="auto"/>
              <w:ind w:left="714" w:hanging="357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DA75A1">
              <w:rPr>
                <w:rFonts w:ascii="Times New Roman" w:hAnsi="Times New Roman"/>
                <w:sz w:val="24"/>
                <w:szCs w:val="24"/>
                <w:u w:val="single"/>
              </w:rPr>
              <w:t xml:space="preserve">minősített szavazattöbbség </w:t>
            </w:r>
          </w:p>
        </w:tc>
      </w:tr>
      <w:tr w:rsidR="00825718" w14:paraId="3071EF52" w14:textId="77777777" w:rsidTr="00236B55">
        <w:trPr>
          <w:trHeight w:val="501"/>
        </w:trPr>
        <w:tc>
          <w:tcPr>
            <w:tcW w:w="2802" w:type="dxa"/>
            <w:shd w:val="clear" w:color="auto" w:fill="FFFFFF" w:themeFill="background1"/>
          </w:tcPr>
          <w:p w14:paraId="16D3CC0B" w14:textId="77777777" w:rsidR="00825718" w:rsidRDefault="00825718" w:rsidP="00C33ED3">
            <w:pPr>
              <w:spacing w:before="100" w:after="10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Az előterjesztés zárt kezelését kérjük</w:t>
            </w:r>
          </w:p>
        </w:tc>
        <w:tc>
          <w:tcPr>
            <w:tcW w:w="6804" w:type="dxa"/>
            <w:gridSpan w:val="2"/>
            <w:shd w:val="clear" w:color="auto" w:fill="FFFFFF" w:themeFill="background1"/>
            <w:vAlign w:val="center"/>
          </w:tcPr>
          <w:p w14:paraId="564779F7" w14:textId="0E36E300" w:rsidR="00825718" w:rsidRPr="004708C1" w:rsidRDefault="00825718" w:rsidP="00C33ED3">
            <w:pPr>
              <w:numPr>
                <w:ilvl w:val="0"/>
                <w:numId w:val="17"/>
              </w:numPr>
              <w:spacing w:before="100" w:after="10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708C1">
              <w:rPr>
                <w:rFonts w:ascii="Times New Roman" w:hAnsi="Times New Roman"/>
                <w:sz w:val="24"/>
                <w:szCs w:val="24"/>
              </w:rPr>
              <w:t xml:space="preserve">igen                          </w:t>
            </w:r>
          </w:p>
          <w:p w14:paraId="0F1EECDF" w14:textId="77777777" w:rsidR="00825718" w:rsidRPr="00DA75A1" w:rsidRDefault="00825718" w:rsidP="00C33ED3">
            <w:pPr>
              <w:numPr>
                <w:ilvl w:val="0"/>
                <w:numId w:val="17"/>
              </w:numPr>
              <w:spacing w:before="100" w:after="10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DA75A1">
              <w:rPr>
                <w:rFonts w:ascii="Times New Roman" w:hAnsi="Times New Roman"/>
                <w:sz w:val="24"/>
                <w:szCs w:val="24"/>
                <w:u w:val="single"/>
              </w:rPr>
              <w:t>nem</w:t>
            </w:r>
          </w:p>
        </w:tc>
      </w:tr>
    </w:tbl>
    <w:p w14:paraId="640E40B9" w14:textId="77777777" w:rsidR="0028037F" w:rsidRDefault="000D55F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r>
        <w:rPr>
          <w:rFonts w:ascii="Times New Roman" w:hAnsi="Times New Roman"/>
          <w:b/>
          <w:sz w:val="24"/>
          <w:szCs w:val="24"/>
        </w:rPr>
        <w:lastRenderedPageBreak/>
        <w:t>Tisztelt Képviselő-testület!</w:t>
      </w:r>
    </w:p>
    <w:p w14:paraId="11D5E615" w14:textId="77777777" w:rsidR="0028037F" w:rsidRDefault="0028037F">
      <w:pPr>
        <w:spacing w:after="0"/>
        <w:rPr>
          <w:rFonts w:ascii="Times New Roman" w:hAnsi="Times New Roman"/>
          <w:sz w:val="24"/>
          <w:szCs w:val="24"/>
        </w:rPr>
      </w:pPr>
    </w:p>
    <w:p w14:paraId="55E8642E" w14:textId="77777777" w:rsidR="0028037F" w:rsidRDefault="000D55F8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I. Előzmények:</w:t>
      </w:r>
    </w:p>
    <w:p w14:paraId="4F582D86" w14:textId="4CAF754E" w:rsidR="0028037F" w:rsidRDefault="0028037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A93FEC1" w14:textId="08926B6D" w:rsidR="00E3279A" w:rsidRDefault="000C2E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020</w:t>
      </w:r>
      <w:r w:rsidR="009B622C">
        <w:rPr>
          <w:rFonts w:ascii="Times New Roman" w:hAnsi="Times New Roman"/>
          <w:sz w:val="24"/>
          <w:szCs w:val="24"/>
        </w:rPr>
        <w:t>3/1 hrsz.-ú ingatlan megosztására vonatkozó egyeztetések 2013</w:t>
      </w:r>
      <w:r w:rsidR="00285E98">
        <w:rPr>
          <w:rFonts w:ascii="Times New Roman" w:hAnsi="Times New Roman"/>
          <w:sz w:val="24"/>
          <w:szCs w:val="24"/>
        </w:rPr>
        <w:t>.</w:t>
      </w:r>
      <w:r w:rsidR="009B622C">
        <w:rPr>
          <w:rFonts w:ascii="Times New Roman" w:hAnsi="Times New Roman"/>
          <w:sz w:val="24"/>
          <w:szCs w:val="24"/>
        </w:rPr>
        <w:t xml:space="preserve"> évre nyúlnak vissza. </w:t>
      </w:r>
      <w:r w:rsidR="00807BF6">
        <w:rPr>
          <w:rFonts w:ascii="Times New Roman" w:hAnsi="Times New Roman"/>
          <w:sz w:val="24"/>
          <w:szCs w:val="24"/>
        </w:rPr>
        <w:t>Fót Város</w:t>
      </w:r>
      <w:r w:rsidR="00EE646A">
        <w:rPr>
          <w:rFonts w:ascii="Times New Roman" w:hAnsi="Times New Roman"/>
          <w:sz w:val="24"/>
          <w:szCs w:val="24"/>
        </w:rPr>
        <w:t xml:space="preserve"> Önkormányzat</w:t>
      </w:r>
      <w:r w:rsidR="00807BF6">
        <w:rPr>
          <w:rFonts w:ascii="Times New Roman" w:hAnsi="Times New Roman"/>
          <w:sz w:val="24"/>
          <w:szCs w:val="24"/>
        </w:rPr>
        <w:t xml:space="preserve"> Képviselő-testülete 101/2014.(II.19.)</w:t>
      </w:r>
      <w:r w:rsidR="00BB170B">
        <w:rPr>
          <w:rFonts w:ascii="Times New Roman" w:hAnsi="Times New Roman"/>
          <w:sz w:val="24"/>
          <w:szCs w:val="24"/>
        </w:rPr>
        <w:t xml:space="preserve">, </w:t>
      </w:r>
      <w:r w:rsidR="00037E46">
        <w:rPr>
          <w:rFonts w:ascii="Times New Roman" w:hAnsi="Times New Roman"/>
          <w:sz w:val="24"/>
          <w:szCs w:val="24"/>
        </w:rPr>
        <w:t xml:space="preserve">102/2014.(II.19.) </w:t>
      </w:r>
      <w:r w:rsidR="00BB170B">
        <w:rPr>
          <w:rFonts w:ascii="Times New Roman" w:hAnsi="Times New Roman"/>
          <w:sz w:val="24"/>
          <w:szCs w:val="24"/>
        </w:rPr>
        <w:t xml:space="preserve">és 278/2014.(V.21.) KT. </w:t>
      </w:r>
      <w:r w:rsidR="00EE646A">
        <w:rPr>
          <w:rFonts w:ascii="Times New Roman" w:hAnsi="Times New Roman"/>
          <w:sz w:val="24"/>
          <w:szCs w:val="24"/>
        </w:rPr>
        <w:t>h</w:t>
      </w:r>
      <w:r w:rsidR="00807BF6">
        <w:rPr>
          <w:rFonts w:ascii="Times New Roman" w:hAnsi="Times New Roman"/>
          <w:sz w:val="24"/>
          <w:szCs w:val="24"/>
        </w:rPr>
        <w:t>atározat</w:t>
      </w:r>
      <w:r w:rsidR="00864AF1">
        <w:rPr>
          <w:rFonts w:ascii="Times New Roman" w:hAnsi="Times New Roman"/>
          <w:sz w:val="24"/>
          <w:szCs w:val="24"/>
        </w:rPr>
        <w:t>ai</w:t>
      </w:r>
      <w:r w:rsidR="006F6990">
        <w:rPr>
          <w:rFonts w:ascii="Times New Roman" w:hAnsi="Times New Roman"/>
          <w:sz w:val="24"/>
          <w:szCs w:val="24"/>
        </w:rPr>
        <w:t>val</w:t>
      </w:r>
      <w:r w:rsidR="00807BF6">
        <w:rPr>
          <w:rFonts w:ascii="Times New Roman" w:hAnsi="Times New Roman"/>
          <w:sz w:val="24"/>
          <w:szCs w:val="24"/>
        </w:rPr>
        <w:t xml:space="preserve"> az erdő </w:t>
      </w:r>
      <w:r w:rsidR="00F131F6">
        <w:rPr>
          <w:rFonts w:ascii="Times New Roman" w:hAnsi="Times New Roman"/>
          <w:sz w:val="24"/>
          <w:szCs w:val="24"/>
        </w:rPr>
        <w:t xml:space="preserve">megosztásáról </w:t>
      </w:r>
      <w:r w:rsidR="00037E46">
        <w:rPr>
          <w:rFonts w:ascii="Times New Roman" w:hAnsi="Times New Roman"/>
          <w:sz w:val="24"/>
          <w:szCs w:val="24"/>
        </w:rPr>
        <w:t xml:space="preserve">2014. évben </w:t>
      </w:r>
      <w:r w:rsidR="00F131F6">
        <w:rPr>
          <w:rFonts w:ascii="Times New Roman" w:hAnsi="Times New Roman"/>
          <w:sz w:val="24"/>
          <w:szCs w:val="24"/>
        </w:rPr>
        <w:t>rendelkezett.</w:t>
      </w:r>
      <w:r w:rsidR="00807BF6">
        <w:rPr>
          <w:rFonts w:ascii="Times New Roman" w:hAnsi="Times New Roman"/>
          <w:sz w:val="24"/>
          <w:szCs w:val="24"/>
        </w:rPr>
        <w:t xml:space="preserve"> </w:t>
      </w:r>
    </w:p>
    <w:p w14:paraId="5B101274" w14:textId="77777777" w:rsidR="00E3279A" w:rsidRDefault="00E3279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0FC1971" w14:textId="77777777" w:rsidR="009C3569" w:rsidRDefault="006F699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megosztáshoz a tervezett kerékpárút kialakítása </w:t>
      </w:r>
      <w:r w:rsidR="00864AF1">
        <w:rPr>
          <w:rFonts w:ascii="Times New Roman" w:hAnsi="Times New Roman"/>
          <w:sz w:val="24"/>
          <w:szCs w:val="24"/>
        </w:rPr>
        <w:t xml:space="preserve">és az önkormányzat tulajdonrészének lehatárolása </w:t>
      </w:r>
      <w:r>
        <w:rPr>
          <w:rFonts w:ascii="Times New Roman" w:hAnsi="Times New Roman"/>
          <w:sz w:val="24"/>
          <w:szCs w:val="24"/>
        </w:rPr>
        <w:t xml:space="preserve">miatt volt szükség. </w:t>
      </w:r>
    </w:p>
    <w:p w14:paraId="417E0A51" w14:textId="207B702E" w:rsidR="00E3279A" w:rsidRDefault="006F699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kerékpárút területére eső erdő</w:t>
      </w:r>
      <w:r w:rsidR="00BD6DE5">
        <w:rPr>
          <w:rFonts w:ascii="Times New Roman" w:hAnsi="Times New Roman"/>
          <w:sz w:val="24"/>
          <w:szCs w:val="24"/>
        </w:rPr>
        <w:t>terület</w:t>
      </w:r>
      <w:r>
        <w:rPr>
          <w:rFonts w:ascii="Times New Roman" w:hAnsi="Times New Roman"/>
          <w:sz w:val="24"/>
          <w:szCs w:val="24"/>
        </w:rPr>
        <w:t xml:space="preserve"> </w:t>
      </w:r>
      <w:r w:rsidR="007E1B56">
        <w:rPr>
          <w:rFonts w:ascii="Times New Roman" w:hAnsi="Times New Roman"/>
          <w:sz w:val="24"/>
          <w:szCs w:val="24"/>
        </w:rPr>
        <w:t>termelésből történő kivonását</w:t>
      </w:r>
      <w:r>
        <w:rPr>
          <w:rFonts w:ascii="Times New Roman" w:hAnsi="Times New Roman"/>
          <w:sz w:val="24"/>
          <w:szCs w:val="24"/>
        </w:rPr>
        <w:t xml:space="preserve"> PE/ERDŐ/</w:t>
      </w:r>
      <w:r w:rsidR="007E1B56">
        <w:rPr>
          <w:rFonts w:ascii="Times New Roman" w:hAnsi="Times New Roman"/>
          <w:sz w:val="24"/>
          <w:szCs w:val="24"/>
        </w:rPr>
        <w:t>4708</w:t>
      </w:r>
      <w:r>
        <w:rPr>
          <w:rFonts w:ascii="Times New Roman" w:hAnsi="Times New Roman"/>
          <w:sz w:val="24"/>
          <w:szCs w:val="24"/>
        </w:rPr>
        <w:t>-</w:t>
      </w:r>
      <w:r w:rsidR="007E1B56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/20</w:t>
      </w:r>
      <w:r w:rsidR="007E1B56">
        <w:rPr>
          <w:rFonts w:ascii="Times New Roman" w:hAnsi="Times New Roman"/>
          <w:sz w:val="24"/>
          <w:szCs w:val="24"/>
        </w:rPr>
        <w:t>21</w:t>
      </w:r>
      <w:r w:rsidR="003B3FA2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számú határozatával a Pest Meg</w:t>
      </w:r>
      <w:r w:rsidR="005231BA">
        <w:rPr>
          <w:rFonts w:ascii="Times New Roman" w:hAnsi="Times New Roman"/>
          <w:sz w:val="24"/>
          <w:szCs w:val="24"/>
        </w:rPr>
        <w:t>y</w:t>
      </w:r>
      <w:r>
        <w:rPr>
          <w:rFonts w:ascii="Times New Roman" w:hAnsi="Times New Roman"/>
          <w:sz w:val="24"/>
          <w:szCs w:val="24"/>
        </w:rPr>
        <w:t>ei Kormányhivatal</w:t>
      </w:r>
      <w:r w:rsidR="005231B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Földművelésügyi és Erd</w:t>
      </w:r>
      <w:r w:rsidR="007E1B56">
        <w:rPr>
          <w:rFonts w:ascii="Times New Roman" w:hAnsi="Times New Roman"/>
          <w:sz w:val="24"/>
          <w:szCs w:val="24"/>
        </w:rPr>
        <w:t>észeti</w:t>
      </w:r>
      <w:r>
        <w:rPr>
          <w:rFonts w:ascii="Times New Roman" w:hAnsi="Times New Roman"/>
          <w:sz w:val="24"/>
          <w:szCs w:val="24"/>
        </w:rPr>
        <w:t xml:space="preserve"> </w:t>
      </w:r>
      <w:r w:rsidR="005231BA">
        <w:rPr>
          <w:rFonts w:ascii="Times New Roman" w:hAnsi="Times New Roman"/>
          <w:sz w:val="24"/>
          <w:szCs w:val="24"/>
        </w:rPr>
        <w:t>Főosztálya 20</w:t>
      </w:r>
      <w:r w:rsidR="007E1B56">
        <w:rPr>
          <w:rFonts w:ascii="Times New Roman" w:hAnsi="Times New Roman"/>
          <w:sz w:val="24"/>
          <w:szCs w:val="24"/>
        </w:rPr>
        <w:t>21</w:t>
      </w:r>
      <w:r w:rsidR="00285E98">
        <w:rPr>
          <w:rFonts w:ascii="Times New Roman" w:hAnsi="Times New Roman"/>
          <w:sz w:val="24"/>
          <w:szCs w:val="24"/>
        </w:rPr>
        <w:t>.</w:t>
      </w:r>
      <w:r w:rsidR="005231BA">
        <w:rPr>
          <w:rFonts w:ascii="Times New Roman" w:hAnsi="Times New Roman"/>
          <w:sz w:val="24"/>
          <w:szCs w:val="24"/>
        </w:rPr>
        <w:t xml:space="preserve"> évben</w:t>
      </w:r>
      <w:r w:rsidR="00BB170B">
        <w:rPr>
          <w:rFonts w:ascii="Times New Roman" w:hAnsi="Times New Roman"/>
          <w:sz w:val="24"/>
          <w:szCs w:val="24"/>
        </w:rPr>
        <w:t xml:space="preserve"> engedélyezte</w:t>
      </w:r>
      <w:r w:rsidR="005231BA">
        <w:rPr>
          <w:rFonts w:ascii="Times New Roman" w:hAnsi="Times New Roman"/>
          <w:sz w:val="24"/>
          <w:szCs w:val="24"/>
        </w:rPr>
        <w:t xml:space="preserve">, mely határozat </w:t>
      </w:r>
      <w:r w:rsidR="007E1B56">
        <w:rPr>
          <w:rFonts w:ascii="Times New Roman" w:hAnsi="Times New Roman"/>
          <w:sz w:val="24"/>
          <w:szCs w:val="24"/>
        </w:rPr>
        <w:t>4 évig</w:t>
      </w:r>
      <w:r w:rsidR="005231BA">
        <w:rPr>
          <w:rFonts w:ascii="Times New Roman" w:hAnsi="Times New Roman"/>
          <w:sz w:val="24"/>
          <w:szCs w:val="24"/>
        </w:rPr>
        <w:t xml:space="preserve"> érvényes. 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5F22C2E5" w14:textId="4BE9DBB3" w:rsidR="00BD6DE5" w:rsidRDefault="00037E4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</w:t>
      </w:r>
      <w:r w:rsidR="001F204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tulajdonosok között történt </w:t>
      </w:r>
      <w:r w:rsidR="009B622C">
        <w:rPr>
          <w:rFonts w:ascii="Times New Roman" w:hAnsi="Times New Roman"/>
          <w:sz w:val="24"/>
          <w:szCs w:val="24"/>
        </w:rPr>
        <w:t xml:space="preserve">egyeztetések eredményeként </w:t>
      </w:r>
      <w:r w:rsidR="000C07AC">
        <w:rPr>
          <w:rFonts w:ascii="Times New Roman" w:hAnsi="Times New Roman"/>
          <w:sz w:val="24"/>
          <w:szCs w:val="24"/>
        </w:rPr>
        <w:t xml:space="preserve">elkészült M-41-1/2018 munkaszámú </w:t>
      </w:r>
      <w:r w:rsidR="000C07AC">
        <w:rPr>
          <w:rFonts w:ascii="Times New Roman" w:hAnsi="Times New Roman"/>
          <w:bCs/>
          <w:sz w:val="24"/>
          <w:szCs w:val="24"/>
        </w:rPr>
        <w:t>változási vázrajz</w:t>
      </w:r>
      <w:r w:rsidR="001F1A1D">
        <w:rPr>
          <w:rFonts w:ascii="Times New Roman" w:hAnsi="Times New Roman"/>
          <w:bCs/>
          <w:sz w:val="24"/>
          <w:szCs w:val="24"/>
        </w:rPr>
        <w:t xml:space="preserve"> szerinti telekalakítást a</w:t>
      </w:r>
      <w:r w:rsidR="000C07AC">
        <w:rPr>
          <w:rFonts w:ascii="Times New Roman" w:hAnsi="Times New Roman"/>
          <w:bCs/>
          <w:sz w:val="24"/>
          <w:szCs w:val="24"/>
        </w:rPr>
        <w:t xml:space="preserve"> Pest Megyei Kormányhivatal Földhivatali Osztály 4. 830103/2021. számú határozatával engedélyezte</w:t>
      </w:r>
      <w:r w:rsidR="00BD6DE5">
        <w:rPr>
          <w:rFonts w:ascii="Times New Roman" w:hAnsi="Times New Roman"/>
          <w:bCs/>
          <w:sz w:val="24"/>
          <w:szCs w:val="24"/>
        </w:rPr>
        <w:t>,</w:t>
      </w:r>
      <w:r w:rsidR="00BD6DE5" w:rsidRPr="00BD6DE5">
        <w:rPr>
          <w:rFonts w:ascii="Times New Roman" w:hAnsi="Times New Roman"/>
          <w:sz w:val="24"/>
          <w:szCs w:val="24"/>
        </w:rPr>
        <w:t xml:space="preserve"> </w:t>
      </w:r>
      <w:r w:rsidR="00BD6DE5">
        <w:rPr>
          <w:rFonts w:ascii="Times New Roman" w:hAnsi="Times New Roman"/>
          <w:sz w:val="24"/>
          <w:szCs w:val="24"/>
        </w:rPr>
        <w:t xml:space="preserve">mely határozat </w:t>
      </w:r>
      <w:r w:rsidR="00106E9A">
        <w:rPr>
          <w:rFonts w:ascii="Times New Roman" w:hAnsi="Times New Roman"/>
          <w:sz w:val="24"/>
          <w:szCs w:val="24"/>
        </w:rPr>
        <w:t xml:space="preserve">2022. január 26-án vált véglegessé és ettől számított </w:t>
      </w:r>
      <w:r w:rsidR="00BD6DE5">
        <w:rPr>
          <w:rFonts w:ascii="Times New Roman" w:hAnsi="Times New Roman"/>
          <w:sz w:val="24"/>
          <w:szCs w:val="24"/>
        </w:rPr>
        <w:t>1 évig érvényes</w:t>
      </w:r>
      <w:r w:rsidR="001F1A1D">
        <w:rPr>
          <w:rFonts w:ascii="Times New Roman" w:hAnsi="Times New Roman"/>
          <w:bCs/>
          <w:sz w:val="24"/>
          <w:szCs w:val="24"/>
        </w:rPr>
        <w:t>.</w:t>
      </w:r>
      <w:r w:rsidR="000C07AC">
        <w:rPr>
          <w:rFonts w:ascii="Times New Roman" w:hAnsi="Times New Roman"/>
          <w:sz w:val="24"/>
          <w:szCs w:val="24"/>
        </w:rPr>
        <w:t xml:space="preserve"> </w:t>
      </w:r>
    </w:p>
    <w:p w14:paraId="14A9BA7F" w14:textId="77777777" w:rsidR="00BD6DE5" w:rsidRDefault="00BD6DE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4D74E57" w14:textId="06D2E780" w:rsidR="000B4C7E" w:rsidRDefault="001F1A1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Az engedélyezett változási vázrajz alapján ez évben elkészült a </w:t>
      </w:r>
      <w:r w:rsidR="00C656B4">
        <w:rPr>
          <w:rFonts w:ascii="Times New Roman" w:hAnsi="Times New Roman"/>
          <w:sz w:val="24"/>
          <w:szCs w:val="24"/>
        </w:rPr>
        <w:t>telekalakítással vegyes ingatlan adásvételi szerződés</w:t>
      </w:r>
      <w:r>
        <w:rPr>
          <w:rFonts w:ascii="Times New Roman" w:hAnsi="Times New Roman"/>
          <w:sz w:val="24"/>
          <w:szCs w:val="24"/>
        </w:rPr>
        <w:t>.</w:t>
      </w:r>
      <w:r w:rsidR="001F204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 szerződést és</w:t>
      </w:r>
      <w:r w:rsidR="001F2048">
        <w:rPr>
          <w:rFonts w:ascii="Times New Roman" w:hAnsi="Times New Roman"/>
          <w:sz w:val="24"/>
          <w:szCs w:val="24"/>
        </w:rPr>
        <w:t xml:space="preserve"> </w:t>
      </w:r>
      <w:r w:rsidR="00C656B4">
        <w:rPr>
          <w:rFonts w:ascii="Times New Roman" w:hAnsi="Times New Roman"/>
          <w:sz w:val="24"/>
          <w:szCs w:val="24"/>
        </w:rPr>
        <w:t>a telekalakításról szóló változási vázrajz</w:t>
      </w:r>
      <w:r>
        <w:rPr>
          <w:rFonts w:ascii="Times New Roman" w:hAnsi="Times New Roman"/>
          <w:sz w:val="24"/>
          <w:szCs w:val="24"/>
        </w:rPr>
        <w:t xml:space="preserve">ot </w:t>
      </w:r>
      <w:r w:rsidR="00C656B4">
        <w:rPr>
          <w:rFonts w:ascii="Times New Roman" w:hAnsi="Times New Roman"/>
          <w:sz w:val="24"/>
          <w:szCs w:val="24"/>
        </w:rPr>
        <w:t>a Bartos és Pathy-Nagy Ügyvédi Iroda 2022. június 02-án nyújtott</w:t>
      </w:r>
      <w:r w:rsidR="008A49D2">
        <w:rPr>
          <w:rFonts w:ascii="Times New Roman" w:hAnsi="Times New Roman"/>
          <w:sz w:val="24"/>
          <w:szCs w:val="24"/>
        </w:rPr>
        <w:t>a</w:t>
      </w:r>
      <w:r w:rsidR="00C656B4">
        <w:rPr>
          <w:rFonts w:ascii="Times New Roman" w:hAnsi="Times New Roman"/>
          <w:sz w:val="24"/>
          <w:szCs w:val="24"/>
        </w:rPr>
        <w:t xml:space="preserve"> be az Önkormányzathoz</w:t>
      </w:r>
      <w:r>
        <w:rPr>
          <w:rFonts w:ascii="Times New Roman" w:hAnsi="Times New Roman"/>
          <w:sz w:val="24"/>
          <w:szCs w:val="24"/>
        </w:rPr>
        <w:t xml:space="preserve">, </w:t>
      </w:r>
      <w:r w:rsidR="0033120A">
        <w:rPr>
          <w:rFonts w:ascii="Times New Roman" w:hAnsi="Times New Roman"/>
          <w:sz w:val="24"/>
          <w:szCs w:val="24"/>
        </w:rPr>
        <w:t>kérték</w:t>
      </w:r>
      <w:r>
        <w:rPr>
          <w:rFonts w:ascii="Times New Roman" w:hAnsi="Times New Roman"/>
          <w:sz w:val="24"/>
          <w:szCs w:val="24"/>
        </w:rPr>
        <w:t xml:space="preserve"> azok aláírását</w:t>
      </w:r>
      <w:r w:rsidR="00C656B4">
        <w:rPr>
          <w:rFonts w:ascii="Times New Roman" w:hAnsi="Times New Roman"/>
          <w:sz w:val="24"/>
          <w:szCs w:val="24"/>
        </w:rPr>
        <w:t>,</w:t>
      </w:r>
      <w:r w:rsidR="007F5C2E">
        <w:rPr>
          <w:rFonts w:ascii="Times New Roman" w:hAnsi="Times New Roman"/>
          <w:sz w:val="24"/>
          <w:szCs w:val="24"/>
        </w:rPr>
        <w:t xml:space="preserve"> </w:t>
      </w:r>
      <w:r w:rsidR="00C656B4">
        <w:rPr>
          <w:rFonts w:ascii="Times New Roman" w:hAnsi="Times New Roman"/>
          <w:sz w:val="24"/>
          <w:szCs w:val="24"/>
        </w:rPr>
        <w:t>hogy a</w:t>
      </w:r>
      <w:r w:rsidR="00625C86">
        <w:rPr>
          <w:rFonts w:ascii="Times New Roman" w:hAnsi="Times New Roman"/>
          <w:sz w:val="24"/>
          <w:szCs w:val="24"/>
        </w:rPr>
        <w:t>z ingatlan-nyilvántartásban történő</w:t>
      </w:r>
      <w:r w:rsidR="0012668F">
        <w:rPr>
          <w:rFonts w:ascii="Times New Roman" w:hAnsi="Times New Roman"/>
          <w:sz w:val="24"/>
          <w:szCs w:val="24"/>
        </w:rPr>
        <w:t xml:space="preserve"> </w:t>
      </w:r>
      <w:r w:rsidR="00C656B4">
        <w:rPr>
          <w:rFonts w:ascii="Times New Roman" w:hAnsi="Times New Roman"/>
          <w:sz w:val="24"/>
          <w:szCs w:val="24"/>
        </w:rPr>
        <w:t>átvezetés</w:t>
      </w:r>
      <w:r w:rsidR="005C24DF">
        <w:rPr>
          <w:rFonts w:ascii="Times New Roman" w:hAnsi="Times New Roman"/>
          <w:sz w:val="24"/>
          <w:szCs w:val="24"/>
        </w:rPr>
        <w:t xml:space="preserve">sel </w:t>
      </w:r>
      <w:r w:rsidR="0033120A">
        <w:rPr>
          <w:rFonts w:ascii="Times New Roman" w:hAnsi="Times New Roman"/>
          <w:sz w:val="24"/>
          <w:szCs w:val="24"/>
        </w:rPr>
        <w:t>a folyamat le</w:t>
      </w:r>
      <w:r>
        <w:rPr>
          <w:rFonts w:ascii="Times New Roman" w:hAnsi="Times New Roman"/>
          <w:sz w:val="24"/>
          <w:szCs w:val="24"/>
        </w:rPr>
        <w:t xml:space="preserve"> tudjon </w:t>
      </w:r>
      <w:r w:rsidR="0033120A">
        <w:rPr>
          <w:rFonts w:ascii="Times New Roman" w:hAnsi="Times New Roman"/>
          <w:sz w:val="24"/>
          <w:szCs w:val="24"/>
        </w:rPr>
        <w:t>záró</w:t>
      </w:r>
      <w:r>
        <w:rPr>
          <w:rFonts w:ascii="Times New Roman" w:hAnsi="Times New Roman"/>
          <w:sz w:val="24"/>
          <w:szCs w:val="24"/>
        </w:rPr>
        <w:t>dni</w:t>
      </w:r>
      <w:r w:rsidR="005C24DF">
        <w:rPr>
          <w:rFonts w:ascii="Times New Roman" w:hAnsi="Times New Roman"/>
          <w:sz w:val="24"/>
          <w:szCs w:val="24"/>
        </w:rPr>
        <w:t>.</w:t>
      </w:r>
    </w:p>
    <w:p w14:paraId="3828C3DC" w14:textId="77777777" w:rsidR="0028037F" w:rsidRDefault="0028037F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0EEE9FC6" w14:textId="77777777" w:rsidR="0028037F" w:rsidRPr="00696555" w:rsidRDefault="000D55F8" w:rsidP="00696555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II. A döntéshez szükséges információk, tájékoztatások:</w:t>
      </w:r>
    </w:p>
    <w:p w14:paraId="5B1EFEDF" w14:textId="49B2EA90" w:rsidR="002037DA" w:rsidRDefault="002037DA" w:rsidP="000B4C7E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bCs/>
          <w:sz w:val="24"/>
          <w:szCs w:val="24"/>
        </w:rPr>
      </w:pPr>
    </w:p>
    <w:p w14:paraId="73742207" w14:textId="1C82CB26" w:rsidR="000B4C7E" w:rsidRDefault="003766BE" w:rsidP="000B4C7E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Fót Város Helyi Építési Szabályairól szóló 33/2019 (IX.26.) Önkormányzati rendelet mellékletét képező szabályozási terv szerint a 0203/1 hrsz</w:t>
      </w:r>
      <w:r w:rsidR="00405714">
        <w:rPr>
          <w:rFonts w:ascii="Times New Roman" w:hAnsi="Times New Roman"/>
          <w:bCs/>
          <w:sz w:val="24"/>
          <w:szCs w:val="24"/>
        </w:rPr>
        <w:t>.-ú</w:t>
      </w:r>
      <w:r>
        <w:rPr>
          <w:rFonts w:ascii="Times New Roman" w:hAnsi="Times New Roman"/>
          <w:bCs/>
          <w:sz w:val="24"/>
          <w:szCs w:val="24"/>
        </w:rPr>
        <w:t xml:space="preserve"> ingatlan területét szabályozási vonal érinti,</w:t>
      </w:r>
      <w:r w:rsidR="002B3F6C">
        <w:rPr>
          <w:rFonts w:ascii="Times New Roman" w:hAnsi="Times New Roman"/>
          <w:bCs/>
          <w:sz w:val="24"/>
          <w:szCs w:val="24"/>
        </w:rPr>
        <w:t xml:space="preserve"> mely lehatárolja a szabályozási terven ábrázolt</w:t>
      </w:r>
      <w:r w:rsidR="00405714">
        <w:rPr>
          <w:rFonts w:ascii="Times New Roman" w:hAnsi="Times New Roman"/>
          <w:bCs/>
          <w:sz w:val="24"/>
          <w:szCs w:val="24"/>
        </w:rPr>
        <w:t>,</w:t>
      </w:r>
      <w:r w:rsidR="002B3F6C">
        <w:rPr>
          <w:rFonts w:ascii="Times New Roman" w:hAnsi="Times New Roman"/>
          <w:bCs/>
          <w:sz w:val="24"/>
          <w:szCs w:val="24"/>
        </w:rPr>
        <w:t xml:space="preserve"> tervezett kerékpárút területét. A változási vázrajz a szabályozási tervnek megfelel</w:t>
      </w:r>
      <w:r w:rsidR="00405714">
        <w:rPr>
          <w:rFonts w:ascii="Times New Roman" w:hAnsi="Times New Roman"/>
          <w:bCs/>
          <w:sz w:val="24"/>
          <w:szCs w:val="24"/>
        </w:rPr>
        <w:t>. A</w:t>
      </w:r>
      <w:r w:rsidR="002B3F6C">
        <w:rPr>
          <w:rFonts w:ascii="Times New Roman" w:hAnsi="Times New Roman"/>
          <w:bCs/>
          <w:sz w:val="24"/>
          <w:szCs w:val="24"/>
        </w:rPr>
        <w:t xml:space="preserve"> Pest </w:t>
      </w:r>
      <w:r w:rsidR="0034593E">
        <w:rPr>
          <w:rFonts w:ascii="Times New Roman" w:hAnsi="Times New Roman"/>
          <w:bCs/>
          <w:sz w:val="24"/>
          <w:szCs w:val="24"/>
        </w:rPr>
        <w:t>M</w:t>
      </w:r>
      <w:r w:rsidR="002B3F6C">
        <w:rPr>
          <w:rFonts w:ascii="Times New Roman" w:hAnsi="Times New Roman"/>
          <w:bCs/>
          <w:sz w:val="24"/>
          <w:szCs w:val="24"/>
        </w:rPr>
        <w:t>egyei Kormányhivatal Földhivatali Osztály 4.</w:t>
      </w:r>
      <w:r w:rsidR="00CE0553">
        <w:rPr>
          <w:rFonts w:ascii="Times New Roman" w:hAnsi="Times New Roman"/>
          <w:bCs/>
          <w:sz w:val="24"/>
          <w:szCs w:val="24"/>
        </w:rPr>
        <w:t xml:space="preserve"> a telekalakítást</w:t>
      </w:r>
      <w:r w:rsidR="002B3F6C">
        <w:rPr>
          <w:rFonts w:ascii="Times New Roman" w:hAnsi="Times New Roman"/>
          <w:bCs/>
          <w:sz w:val="24"/>
          <w:szCs w:val="24"/>
        </w:rPr>
        <w:t xml:space="preserve"> 830103/202</w:t>
      </w:r>
      <w:r w:rsidR="003703C0">
        <w:rPr>
          <w:rFonts w:ascii="Times New Roman" w:hAnsi="Times New Roman"/>
          <w:bCs/>
          <w:sz w:val="24"/>
          <w:szCs w:val="24"/>
        </w:rPr>
        <w:t xml:space="preserve">1. számú határozatával engedélyezte. Az </w:t>
      </w:r>
      <w:r w:rsidR="00405714">
        <w:rPr>
          <w:rFonts w:ascii="Times New Roman" w:hAnsi="Times New Roman"/>
          <w:bCs/>
          <w:sz w:val="24"/>
          <w:szCs w:val="24"/>
        </w:rPr>
        <w:t>ingatlan-nyilvántartásban történ</w:t>
      </w:r>
      <w:r w:rsidR="008A49D2">
        <w:rPr>
          <w:rFonts w:ascii="Times New Roman" w:hAnsi="Times New Roman"/>
          <w:bCs/>
          <w:sz w:val="24"/>
          <w:szCs w:val="24"/>
        </w:rPr>
        <w:t>ő</w:t>
      </w:r>
      <w:r w:rsidR="00405714">
        <w:rPr>
          <w:rFonts w:ascii="Times New Roman" w:hAnsi="Times New Roman"/>
          <w:bCs/>
          <w:sz w:val="24"/>
          <w:szCs w:val="24"/>
        </w:rPr>
        <w:t xml:space="preserve"> </w:t>
      </w:r>
      <w:r w:rsidR="003703C0">
        <w:rPr>
          <w:rFonts w:ascii="Times New Roman" w:hAnsi="Times New Roman"/>
          <w:bCs/>
          <w:sz w:val="24"/>
          <w:szCs w:val="24"/>
        </w:rPr>
        <w:t>átvezetésre a határozat értelmében 1 évig van lehetőség</w:t>
      </w:r>
      <w:r w:rsidR="00405714">
        <w:rPr>
          <w:rFonts w:ascii="Times New Roman" w:hAnsi="Times New Roman"/>
          <w:bCs/>
          <w:sz w:val="24"/>
          <w:szCs w:val="24"/>
        </w:rPr>
        <w:t>.</w:t>
      </w:r>
      <w:r w:rsidR="003703C0">
        <w:rPr>
          <w:rFonts w:ascii="Times New Roman" w:hAnsi="Times New Roman"/>
          <w:bCs/>
          <w:sz w:val="24"/>
          <w:szCs w:val="24"/>
        </w:rPr>
        <w:t xml:space="preserve"> </w:t>
      </w:r>
      <w:r w:rsidR="00405714">
        <w:rPr>
          <w:rFonts w:ascii="Times New Roman" w:hAnsi="Times New Roman"/>
          <w:bCs/>
          <w:sz w:val="24"/>
          <w:szCs w:val="24"/>
        </w:rPr>
        <w:t>A</w:t>
      </w:r>
      <w:r w:rsidR="0012668F">
        <w:rPr>
          <w:rFonts w:ascii="Times New Roman" w:hAnsi="Times New Roman"/>
          <w:bCs/>
          <w:sz w:val="24"/>
          <w:szCs w:val="24"/>
        </w:rPr>
        <w:t xml:space="preserve">z átvezetésre irányuló kérelemhez </w:t>
      </w:r>
      <w:r w:rsidR="003703C0">
        <w:rPr>
          <w:rFonts w:ascii="Times New Roman" w:hAnsi="Times New Roman"/>
          <w:bCs/>
          <w:sz w:val="24"/>
          <w:szCs w:val="24"/>
        </w:rPr>
        <w:t>az ingatlan tulajdonosai</w:t>
      </w:r>
      <w:r w:rsidR="0012668F">
        <w:rPr>
          <w:rFonts w:ascii="Times New Roman" w:hAnsi="Times New Roman"/>
          <w:bCs/>
          <w:sz w:val="24"/>
          <w:szCs w:val="24"/>
        </w:rPr>
        <w:t xml:space="preserve"> között létrejött szerződést és a tulajdonosok által aláírt változási vázrajzot mellékelni</w:t>
      </w:r>
      <w:r w:rsidR="00405714">
        <w:rPr>
          <w:rFonts w:ascii="Times New Roman" w:hAnsi="Times New Roman"/>
          <w:bCs/>
          <w:sz w:val="24"/>
          <w:szCs w:val="24"/>
        </w:rPr>
        <w:t xml:space="preserve"> kell</w:t>
      </w:r>
      <w:r w:rsidR="003703C0">
        <w:rPr>
          <w:rFonts w:ascii="Times New Roman" w:hAnsi="Times New Roman"/>
          <w:bCs/>
          <w:sz w:val="24"/>
          <w:szCs w:val="24"/>
        </w:rPr>
        <w:t xml:space="preserve">. </w:t>
      </w:r>
    </w:p>
    <w:p w14:paraId="1996E141" w14:textId="77777777" w:rsidR="00E65860" w:rsidRDefault="00E65860" w:rsidP="003703C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F0448FA" w14:textId="77777777" w:rsidR="000A2457" w:rsidRDefault="003703C0" w:rsidP="003703C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Fót Város Önkormányzat</w:t>
      </w:r>
      <w:r w:rsidR="00BC563E">
        <w:rPr>
          <w:rFonts w:ascii="Times New Roman" w:hAnsi="Times New Roman"/>
          <w:sz w:val="24"/>
          <w:szCs w:val="24"/>
        </w:rPr>
        <w:t>ának</w:t>
      </w:r>
      <w:r>
        <w:rPr>
          <w:rFonts w:ascii="Times New Roman" w:hAnsi="Times New Roman"/>
          <w:sz w:val="24"/>
          <w:szCs w:val="24"/>
        </w:rPr>
        <w:t xml:space="preserve"> a 0203/1 hrsz -ú ingatlan</w:t>
      </w:r>
      <w:r w:rsidR="000A2457">
        <w:rPr>
          <w:rFonts w:ascii="Times New Roman" w:hAnsi="Times New Roman"/>
          <w:sz w:val="24"/>
          <w:szCs w:val="24"/>
        </w:rPr>
        <w:t>nak</w:t>
      </w:r>
      <w:r w:rsidR="00BC563E">
        <w:rPr>
          <w:rFonts w:ascii="Times New Roman" w:hAnsi="Times New Roman"/>
          <w:sz w:val="24"/>
          <w:szCs w:val="24"/>
        </w:rPr>
        <w:t xml:space="preserve"> 6816/171210 </w:t>
      </w:r>
      <w:r w:rsidR="000A2457">
        <w:rPr>
          <w:rFonts w:ascii="Times New Roman" w:hAnsi="Times New Roman"/>
          <w:sz w:val="24"/>
          <w:szCs w:val="24"/>
        </w:rPr>
        <w:t>részben</w:t>
      </w:r>
      <w:r w:rsidR="00BC563E">
        <w:rPr>
          <w:rFonts w:ascii="Times New Roman" w:hAnsi="Times New Roman"/>
          <w:sz w:val="24"/>
          <w:szCs w:val="24"/>
        </w:rPr>
        <w:t xml:space="preserve"> </w:t>
      </w:r>
      <w:r w:rsidR="000A2457">
        <w:rPr>
          <w:rFonts w:ascii="Times New Roman" w:hAnsi="Times New Roman"/>
          <w:sz w:val="24"/>
          <w:szCs w:val="24"/>
        </w:rPr>
        <w:t>tulajdonosa</w:t>
      </w:r>
      <w:r w:rsidR="00CE055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A benyújtott szerződés értelmében</w:t>
      </w:r>
      <w:r w:rsidR="00091C35">
        <w:rPr>
          <w:rFonts w:ascii="Times New Roman" w:hAnsi="Times New Roman"/>
          <w:sz w:val="24"/>
          <w:szCs w:val="24"/>
        </w:rPr>
        <w:t xml:space="preserve"> az önkormányzat </w:t>
      </w:r>
      <w:r w:rsidR="00BC563E">
        <w:rPr>
          <w:rFonts w:ascii="Times New Roman" w:hAnsi="Times New Roman"/>
          <w:sz w:val="24"/>
          <w:szCs w:val="24"/>
        </w:rPr>
        <w:t>kizárólagos</w:t>
      </w:r>
      <w:r w:rsidR="000A2457">
        <w:rPr>
          <w:rFonts w:ascii="Times New Roman" w:hAnsi="Times New Roman"/>
          <w:sz w:val="24"/>
          <w:szCs w:val="24"/>
        </w:rPr>
        <w:t>,</w:t>
      </w:r>
      <w:r w:rsidR="00BC563E">
        <w:rPr>
          <w:rFonts w:ascii="Times New Roman" w:hAnsi="Times New Roman"/>
          <w:sz w:val="24"/>
          <w:szCs w:val="24"/>
        </w:rPr>
        <w:t xml:space="preserve"> 1/1 hányadú </w:t>
      </w:r>
      <w:r w:rsidR="00091C35">
        <w:rPr>
          <w:rFonts w:ascii="Times New Roman" w:hAnsi="Times New Roman"/>
          <w:sz w:val="24"/>
          <w:szCs w:val="24"/>
        </w:rPr>
        <w:t>tulajdonába kerül</w:t>
      </w:r>
      <w:r>
        <w:rPr>
          <w:rFonts w:ascii="Times New Roman" w:hAnsi="Times New Roman"/>
          <w:sz w:val="24"/>
          <w:szCs w:val="24"/>
        </w:rPr>
        <w:t xml:space="preserve"> a szabályozási terv szerinti út terület</w:t>
      </w:r>
      <w:r w:rsidR="00091C35">
        <w:rPr>
          <w:rFonts w:ascii="Times New Roman" w:hAnsi="Times New Roman"/>
          <w:sz w:val="24"/>
          <w:szCs w:val="24"/>
        </w:rPr>
        <w:t xml:space="preserve">ébe tartozó, </w:t>
      </w:r>
      <w:r>
        <w:rPr>
          <w:rFonts w:ascii="Times New Roman" w:hAnsi="Times New Roman"/>
          <w:sz w:val="24"/>
          <w:szCs w:val="24"/>
        </w:rPr>
        <w:t xml:space="preserve">a telekalakítás során kialakuló </w:t>
      </w:r>
      <w:r w:rsidR="00091C35">
        <w:rPr>
          <w:rFonts w:ascii="Times New Roman" w:hAnsi="Times New Roman"/>
          <w:sz w:val="24"/>
          <w:szCs w:val="24"/>
        </w:rPr>
        <w:t xml:space="preserve">0203/7 és 0203/8 hrsz-ú, kivett út megnevezésű ingatlanokon kívül a 0203/12 hrsz.-ú erdő megnevezésű ingatlan. </w:t>
      </w:r>
    </w:p>
    <w:p w14:paraId="2091255F" w14:textId="77777777" w:rsidR="008E58BF" w:rsidRDefault="008E58BF" w:rsidP="003703C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D53D5ED" w14:textId="3104CF4A" w:rsidR="003703C0" w:rsidRDefault="00091C35" w:rsidP="003703C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E58BF">
        <w:rPr>
          <w:rFonts w:ascii="Times New Roman" w:hAnsi="Times New Roman"/>
          <w:sz w:val="24"/>
          <w:szCs w:val="24"/>
        </w:rPr>
        <w:t>Az</w:t>
      </w:r>
      <w:r w:rsidR="00341E0C" w:rsidRPr="008E58BF">
        <w:rPr>
          <w:rFonts w:ascii="Times New Roman" w:hAnsi="Times New Roman"/>
          <w:sz w:val="24"/>
          <w:szCs w:val="24"/>
        </w:rPr>
        <w:t xml:space="preserve"> önkormányzat tulajdonába kerülő</w:t>
      </w:r>
      <w:r w:rsidRPr="008E58BF">
        <w:rPr>
          <w:rFonts w:ascii="Times New Roman" w:hAnsi="Times New Roman"/>
          <w:sz w:val="24"/>
          <w:szCs w:val="24"/>
        </w:rPr>
        <w:t xml:space="preserve"> ingatlanok területe </w:t>
      </w:r>
      <w:r w:rsidR="00341E0C" w:rsidRPr="008E58BF">
        <w:rPr>
          <w:rFonts w:ascii="Times New Roman" w:hAnsi="Times New Roman"/>
          <w:sz w:val="24"/>
          <w:szCs w:val="24"/>
        </w:rPr>
        <w:t>1 ha 4146 m2</w:t>
      </w:r>
      <w:r w:rsidR="002D605B" w:rsidRPr="008E58BF">
        <w:rPr>
          <w:rFonts w:ascii="Times New Roman" w:hAnsi="Times New Roman"/>
          <w:sz w:val="24"/>
          <w:szCs w:val="24"/>
        </w:rPr>
        <w:t>. A</w:t>
      </w:r>
      <w:r w:rsidR="00341E0C" w:rsidRPr="008E58BF">
        <w:rPr>
          <w:rFonts w:ascii="Times New Roman" w:hAnsi="Times New Roman"/>
          <w:sz w:val="24"/>
          <w:szCs w:val="24"/>
        </w:rPr>
        <w:t xml:space="preserve"> 0203/1 hrsz ingatlan 35.55</w:t>
      </w:r>
      <w:r w:rsidR="002D605B" w:rsidRPr="008E58BF">
        <w:rPr>
          <w:rFonts w:ascii="Times New Roman" w:hAnsi="Times New Roman"/>
          <w:sz w:val="24"/>
          <w:szCs w:val="24"/>
        </w:rPr>
        <w:t>97 m2 alapterületének</w:t>
      </w:r>
      <w:r w:rsidR="00341E0C" w:rsidRPr="008E58BF">
        <w:rPr>
          <w:rFonts w:ascii="Times New Roman" w:hAnsi="Times New Roman"/>
          <w:sz w:val="24"/>
          <w:szCs w:val="24"/>
        </w:rPr>
        <w:t xml:space="preserve"> </w:t>
      </w:r>
      <w:r w:rsidR="00AE31E0" w:rsidRPr="008E58BF">
        <w:rPr>
          <w:rFonts w:ascii="Times New Roman" w:hAnsi="Times New Roman"/>
          <w:sz w:val="24"/>
          <w:szCs w:val="24"/>
        </w:rPr>
        <w:t xml:space="preserve">az önkormányzat tulajdonában álló </w:t>
      </w:r>
      <w:r w:rsidR="002D605B" w:rsidRPr="008E58BF">
        <w:rPr>
          <w:rFonts w:ascii="Times New Roman" w:hAnsi="Times New Roman"/>
          <w:sz w:val="24"/>
          <w:szCs w:val="24"/>
        </w:rPr>
        <w:t>6816</w:t>
      </w:r>
      <w:r w:rsidR="00341E0C" w:rsidRPr="008E58BF">
        <w:rPr>
          <w:rFonts w:ascii="Times New Roman" w:hAnsi="Times New Roman"/>
          <w:sz w:val="24"/>
          <w:szCs w:val="24"/>
        </w:rPr>
        <w:t>/17121</w:t>
      </w:r>
      <w:r w:rsidR="00F02454" w:rsidRPr="008E58BF">
        <w:rPr>
          <w:rFonts w:ascii="Times New Roman" w:hAnsi="Times New Roman"/>
          <w:sz w:val="24"/>
          <w:szCs w:val="24"/>
        </w:rPr>
        <w:t>0</w:t>
      </w:r>
      <w:r w:rsidR="00341E0C" w:rsidRPr="008E58BF">
        <w:rPr>
          <w:rFonts w:ascii="Times New Roman" w:hAnsi="Times New Roman"/>
          <w:sz w:val="24"/>
          <w:szCs w:val="24"/>
        </w:rPr>
        <w:t xml:space="preserve"> </w:t>
      </w:r>
      <w:r w:rsidR="002D605B" w:rsidRPr="008E58BF">
        <w:rPr>
          <w:rFonts w:ascii="Times New Roman" w:hAnsi="Times New Roman"/>
          <w:sz w:val="24"/>
          <w:szCs w:val="24"/>
        </w:rPr>
        <w:t xml:space="preserve">hányada </w:t>
      </w:r>
      <w:r w:rsidR="00F02454" w:rsidRPr="008E58BF">
        <w:rPr>
          <w:rFonts w:ascii="Times New Roman" w:hAnsi="Times New Roman"/>
          <w:sz w:val="24"/>
          <w:szCs w:val="24"/>
        </w:rPr>
        <w:t xml:space="preserve">1 ha 4156 m2. </w:t>
      </w:r>
      <w:r w:rsidR="00A70E72" w:rsidRPr="008E58BF">
        <w:rPr>
          <w:rFonts w:ascii="Times New Roman" w:hAnsi="Times New Roman"/>
          <w:sz w:val="24"/>
          <w:szCs w:val="24"/>
        </w:rPr>
        <w:t xml:space="preserve">Így </w:t>
      </w:r>
      <w:r w:rsidR="008A49D2" w:rsidRPr="008E58BF">
        <w:rPr>
          <w:rFonts w:ascii="Times New Roman" w:hAnsi="Times New Roman"/>
          <w:sz w:val="24"/>
          <w:szCs w:val="24"/>
        </w:rPr>
        <w:t xml:space="preserve">a </w:t>
      </w:r>
      <w:r w:rsidR="00AE31E0" w:rsidRPr="008E58BF">
        <w:rPr>
          <w:rFonts w:ascii="Times New Roman" w:hAnsi="Times New Roman"/>
          <w:sz w:val="24"/>
          <w:szCs w:val="24"/>
        </w:rPr>
        <w:t xml:space="preserve">szerződés jóváhagyását követően </w:t>
      </w:r>
      <w:r w:rsidR="00A70E72" w:rsidRPr="008E58BF">
        <w:rPr>
          <w:rFonts w:ascii="Times New Roman" w:hAnsi="Times New Roman"/>
          <w:sz w:val="24"/>
          <w:szCs w:val="24"/>
        </w:rPr>
        <w:t>az önkormányzat tulajdonában álló terület 10 m2-rel csökken</w:t>
      </w:r>
      <w:r w:rsidR="00BC563E" w:rsidRPr="008E58BF">
        <w:rPr>
          <w:rFonts w:ascii="Times New Roman" w:hAnsi="Times New Roman"/>
          <w:sz w:val="24"/>
          <w:szCs w:val="24"/>
        </w:rPr>
        <w:t xml:space="preserve">, azonban a </w:t>
      </w:r>
      <w:r w:rsidR="00DD501E" w:rsidRPr="008E58BF">
        <w:rPr>
          <w:rFonts w:ascii="Times New Roman" w:hAnsi="Times New Roman"/>
          <w:sz w:val="24"/>
          <w:szCs w:val="24"/>
        </w:rPr>
        <w:t xml:space="preserve">kerékpárút erre az ingatlanra eső területe </w:t>
      </w:r>
      <w:r w:rsidR="006F6C9A" w:rsidRPr="008E58BF">
        <w:rPr>
          <w:rFonts w:ascii="Times New Roman" w:hAnsi="Times New Roman"/>
          <w:sz w:val="24"/>
          <w:szCs w:val="24"/>
        </w:rPr>
        <w:t>kisajátítási eljárás lefolytatása nélkül</w:t>
      </w:r>
      <w:r w:rsidR="00BF768A" w:rsidRPr="008E58BF">
        <w:rPr>
          <w:rFonts w:ascii="Times New Roman" w:hAnsi="Times New Roman"/>
          <w:sz w:val="24"/>
          <w:szCs w:val="24"/>
        </w:rPr>
        <w:t xml:space="preserve"> alakulhat ki</w:t>
      </w:r>
      <w:r w:rsidR="00DD501E" w:rsidRPr="008E58BF">
        <w:rPr>
          <w:rFonts w:ascii="Times New Roman" w:hAnsi="Times New Roman"/>
          <w:sz w:val="24"/>
          <w:szCs w:val="24"/>
        </w:rPr>
        <w:t>.</w:t>
      </w:r>
      <w:r w:rsidR="00DD501E">
        <w:rPr>
          <w:rFonts w:ascii="Times New Roman" w:hAnsi="Times New Roman"/>
          <w:sz w:val="24"/>
          <w:szCs w:val="24"/>
        </w:rPr>
        <w:t xml:space="preserve"> </w:t>
      </w:r>
    </w:p>
    <w:p w14:paraId="23FDDD8F" w14:textId="77777777" w:rsidR="00E65860" w:rsidRDefault="00E65860" w:rsidP="003703C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3BA2E2C" w14:textId="3C7420C8" w:rsidR="0093276C" w:rsidRDefault="0093276C" w:rsidP="003703C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szerződés szerint </w:t>
      </w:r>
      <w:r w:rsidR="00B318C3">
        <w:rPr>
          <w:rFonts w:ascii="Times New Roman" w:hAnsi="Times New Roman"/>
          <w:sz w:val="24"/>
          <w:szCs w:val="24"/>
        </w:rPr>
        <w:t xml:space="preserve">a telekalakítás során kialakuló többi ingatlan </w:t>
      </w:r>
      <w:r w:rsidR="00DD501E">
        <w:rPr>
          <w:rFonts w:ascii="Times New Roman" w:hAnsi="Times New Roman"/>
          <w:sz w:val="24"/>
          <w:szCs w:val="24"/>
        </w:rPr>
        <w:t>(</w:t>
      </w:r>
      <w:r w:rsidR="00B318C3">
        <w:rPr>
          <w:rFonts w:ascii="Times New Roman" w:hAnsi="Times New Roman"/>
          <w:sz w:val="24"/>
          <w:szCs w:val="24"/>
        </w:rPr>
        <w:t>0203/9</w:t>
      </w:r>
      <w:r w:rsidR="00CC1BCE">
        <w:rPr>
          <w:rFonts w:ascii="Times New Roman" w:hAnsi="Times New Roman"/>
          <w:sz w:val="24"/>
          <w:szCs w:val="24"/>
        </w:rPr>
        <w:t>, 0203/</w:t>
      </w:r>
      <w:r w:rsidR="00B318C3">
        <w:rPr>
          <w:rFonts w:ascii="Times New Roman" w:hAnsi="Times New Roman"/>
          <w:sz w:val="24"/>
          <w:szCs w:val="24"/>
        </w:rPr>
        <w:t>10</w:t>
      </w:r>
      <w:r w:rsidR="00CC1BCE">
        <w:rPr>
          <w:rFonts w:ascii="Times New Roman" w:hAnsi="Times New Roman"/>
          <w:sz w:val="24"/>
          <w:szCs w:val="24"/>
        </w:rPr>
        <w:t>, 0203/</w:t>
      </w:r>
      <w:r w:rsidR="00B318C3">
        <w:rPr>
          <w:rFonts w:ascii="Times New Roman" w:hAnsi="Times New Roman"/>
          <w:sz w:val="24"/>
          <w:szCs w:val="24"/>
        </w:rPr>
        <w:t>11 hrsz.</w:t>
      </w:r>
      <w:r w:rsidR="00DD501E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tulajdonosai körében</w:t>
      </w:r>
      <w:r w:rsidR="0034593E">
        <w:rPr>
          <w:rFonts w:ascii="Times New Roman" w:hAnsi="Times New Roman"/>
          <w:sz w:val="24"/>
          <w:szCs w:val="24"/>
        </w:rPr>
        <w:t xml:space="preserve"> az </w:t>
      </w:r>
      <w:r>
        <w:rPr>
          <w:rFonts w:ascii="Times New Roman" w:hAnsi="Times New Roman"/>
          <w:sz w:val="24"/>
          <w:szCs w:val="24"/>
        </w:rPr>
        <w:t>adásvételt</w:t>
      </w:r>
      <w:r w:rsidR="0034593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követően változás</w:t>
      </w:r>
      <w:r w:rsidR="000A2457">
        <w:rPr>
          <w:rFonts w:ascii="Times New Roman" w:hAnsi="Times New Roman"/>
          <w:sz w:val="24"/>
          <w:szCs w:val="24"/>
        </w:rPr>
        <w:t>ok</w:t>
      </w:r>
      <w:r>
        <w:rPr>
          <w:rFonts w:ascii="Times New Roman" w:hAnsi="Times New Roman"/>
          <w:sz w:val="24"/>
          <w:szCs w:val="24"/>
        </w:rPr>
        <w:t xml:space="preserve"> történ</w:t>
      </w:r>
      <w:r w:rsidR="000A2457">
        <w:rPr>
          <w:rFonts w:ascii="Times New Roman" w:hAnsi="Times New Roman"/>
          <w:sz w:val="24"/>
          <w:szCs w:val="24"/>
        </w:rPr>
        <w:t>nek</w:t>
      </w:r>
      <w:r w:rsidR="008A49D2">
        <w:rPr>
          <w:rFonts w:ascii="Times New Roman" w:hAnsi="Times New Roman"/>
          <w:sz w:val="24"/>
          <w:szCs w:val="24"/>
        </w:rPr>
        <w:t>, e</w:t>
      </w:r>
      <w:r>
        <w:rPr>
          <w:rFonts w:ascii="Times New Roman" w:hAnsi="Times New Roman"/>
          <w:sz w:val="24"/>
          <w:szCs w:val="24"/>
        </w:rPr>
        <w:t>z</w:t>
      </w:r>
      <w:r w:rsidR="000A2457">
        <w:rPr>
          <w:rFonts w:ascii="Times New Roman" w:hAnsi="Times New Roman"/>
          <w:sz w:val="24"/>
          <w:szCs w:val="24"/>
        </w:rPr>
        <w:t>ek</w:t>
      </w:r>
      <w:r>
        <w:rPr>
          <w:rFonts w:ascii="Times New Roman" w:hAnsi="Times New Roman"/>
          <w:sz w:val="24"/>
          <w:szCs w:val="24"/>
        </w:rPr>
        <w:t xml:space="preserve"> azonban nem érinti</w:t>
      </w:r>
      <w:r w:rsidR="000A2457">
        <w:rPr>
          <w:rFonts w:ascii="Times New Roman" w:hAnsi="Times New Roman"/>
          <w:sz w:val="24"/>
          <w:szCs w:val="24"/>
        </w:rPr>
        <w:t>k</w:t>
      </w:r>
      <w:r>
        <w:rPr>
          <w:rFonts w:ascii="Times New Roman" w:hAnsi="Times New Roman"/>
          <w:sz w:val="24"/>
          <w:szCs w:val="24"/>
        </w:rPr>
        <w:t xml:space="preserve"> az önkormányzat tulajdonába kerülő</w:t>
      </w:r>
      <w:r w:rsidR="00B318C3">
        <w:rPr>
          <w:rFonts w:ascii="Times New Roman" w:hAnsi="Times New Roman"/>
          <w:sz w:val="24"/>
          <w:szCs w:val="24"/>
        </w:rPr>
        <w:t xml:space="preserve"> 0203/</w:t>
      </w:r>
      <w:r w:rsidR="00CC1BCE">
        <w:rPr>
          <w:rFonts w:ascii="Times New Roman" w:hAnsi="Times New Roman"/>
          <w:sz w:val="24"/>
          <w:szCs w:val="24"/>
        </w:rPr>
        <w:t>7, 0203/8 és 0203/12</w:t>
      </w:r>
      <w:r w:rsidR="00DD501E">
        <w:rPr>
          <w:rFonts w:ascii="Times New Roman" w:hAnsi="Times New Roman"/>
          <w:sz w:val="24"/>
          <w:szCs w:val="24"/>
        </w:rPr>
        <w:t xml:space="preserve"> hrsz.-ú</w:t>
      </w:r>
      <w:r w:rsidR="00CC1BCE">
        <w:rPr>
          <w:rFonts w:ascii="Times New Roman" w:hAnsi="Times New Roman"/>
          <w:sz w:val="24"/>
          <w:szCs w:val="24"/>
        </w:rPr>
        <w:t xml:space="preserve"> ingatlanokat</w:t>
      </w:r>
      <w:r w:rsidR="00CE0553">
        <w:rPr>
          <w:rFonts w:ascii="Times New Roman" w:hAnsi="Times New Roman"/>
          <w:sz w:val="24"/>
          <w:szCs w:val="24"/>
        </w:rPr>
        <w:t>.</w:t>
      </w:r>
    </w:p>
    <w:p w14:paraId="7B6F5CF7" w14:textId="77777777" w:rsidR="00E3279A" w:rsidRDefault="00E3279A" w:rsidP="00CC1BC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819EE0B" w14:textId="4E1A7B09" w:rsidR="00CC1BCE" w:rsidRPr="00CC1BCE" w:rsidRDefault="00CC1BCE" w:rsidP="00CC1BC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C1BCE">
        <w:rPr>
          <w:rFonts w:ascii="Times New Roman" w:hAnsi="Times New Roman"/>
          <w:sz w:val="24"/>
          <w:szCs w:val="24"/>
        </w:rPr>
        <w:lastRenderedPageBreak/>
        <w:t>Az Önkormányzat vagyonáról és egyes vagyontárgyak feletti tulajdonosi jogok gyakorlásának szabályairól szóló 12/2013. (III. 20.) önkormányzati rendelet</w:t>
      </w:r>
      <w:r w:rsidR="00E3279A">
        <w:rPr>
          <w:rFonts w:ascii="Times New Roman" w:hAnsi="Times New Roman"/>
          <w:sz w:val="24"/>
          <w:szCs w:val="24"/>
        </w:rPr>
        <w:t xml:space="preserve"> (továbbiakban: Vagyonrendelet)</w:t>
      </w:r>
      <w:r w:rsidR="00A06404">
        <w:rPr>
          <w:rFonts w:ascii="Times New Roman" w:hAnsi="Times New Roman"/>
          <w:sz w:val="24"/>
          <w:szCs w:val="24"/>
        </w:rPr>
        <w:t xml:space="preserve"> 3. számú melléklet 179. pontja a 0203/1 hrsz.-ú ingatlan</w:t>
      </w:r>
      <w:r w:rsidR="008A49D2">
        <w:rPr>
          <w:rFonts w:ascii="Times New Roman" w:hAnsi="Times New Roman"/>
          <w:sz w:val="24"/>
          <w:szCs w:val="24"/>
        </w:rPr>
        <w:t>t</w:t>
      </w:r>
      <w:r w:rsidR="00A06404">
        <w:rPr>
          <w:rFonts w:ascii="Times New Roman" w:hAnsi="Times New Roman"/>
          <w:sz w:val="24"/>
          <w:szCs w:val="24"/>
        </w:rPr>
        <w:t xml:space="preserve"> a forgalomképes ingatlanok közé sorolja.</w:t>
      </w:r>
      <w:r w:rsidR="00E3279A">
        <w:rPr>
          <w:rFonts w:ascii="Times New Roman" w:hAnsi="Times New Roman"/>
          <w:sz w:val="24"/>
          <w:szCs w:val="24"/>
        </w:rPr>
        <w:t xml:space="preserve"> </w:t>
      </w:r>
    </w:p>
    <w:p w14:paraId="4EC62783" w14:textId="0EC6D2BC" w:rsidR="00CC1BCE" w:rsidRDefault="00E3279A" w:rsidP="003703C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Vagyonrendelet 15. § (1) bekezdése értelmében:</w:t>
      </w:r>
    </w:p>
    <w:p w14:paraId="1D534ACF" w14:textId="28ABDB99" w:rsidR="00E3279A" w:rsidRPr="00E3279A" w:rsidRDefault="00E3279A" w:rsidP="00E3279A">
      <w:pPr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„</w:t>
      </w:r>
      <w:r w:rsidRPr="00E3279A">
        <w:rPr>
          <w:rFonts w:ascii="Times New Roman" w:hAnsi="Times New Roman"/>
          <w:i/>
          <w:iCs/>
          <w:sz w:val="24"/>
          <w:szCs w:val="24"/>
        </w:rPr>
        <w:t xml:space="preserve">A forgalomképes önkormányzati (nemzeti) vagyon részét képező ingó és ingatlan megszerzéséről és elidegenítéséről a Képviselő-testület dönt. </w:t>
      </w:r>
    </w:p>
    <w:p w14:paraId="1F69A35E" w14:textId="1FA9CDA3" w:rsidR="00E3279A" w:rsidRPr="00E3279A" w:rsidRDefault="00E3279A" w:rsidP="00E3279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3279A">
        <w:rPr>
          <w:rFonts w:ascii="Times New Roman" w:hAnsi="Times New Roman"/>
          <w:i/>
          <w:iCs/>
          <w:sz w:val="24"/>
          <w:szCs w:val="24"/>
        </w:rPr>
        <w:t>A Képviselő-testület döntéséhez minősített többség szükséges</w:t>
      </w:r>
      <w:r w:rsidRPr="00E3279A">
        <w:rPr>
          <w:rFonts w:ascii="Times New Roman" w:hAnsi="Times New Roman"/>
          <w:sz w:val="24"/>
          <w:szCs w:val="24"/>
        </w:rPr>
        <w:t>.”</w:t>
      </w:r>
    </w:p>
    <w:p w14:paraId="4BD76E6A" w14:textId="77777777" w:rsidR="001F2048" w:rsidRDefault="001F2048" w:rsidP="003703C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A1E72A7" w14:textId="471FE8A4" w:rsidR="000B4C7E" w:rsidRDefault="000B4C7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B4C7E">
        <w:rPr>
          <w:rFonts w:ascii="Times New Roman" w:hAnsi="Times New Roman"/>
          <w:sz w:val="24"/>
          <w:szCs w:val="24"/>
        </w:rPr>
        <w:t>A fentiek alapján a következő határozati javaslato</w:t>
      </w:r>
      <w:r>
        <w:rPr>
          <w:rFonts w:ascii="Times New Roman" w:hAnsi="Times New Roman"/>
          <w:sz w:val="24"/>
          <w:szCs w:val="24"/>
        </w:rPr>
        <w:t>kat</w:t>
      </w:r>
      <w:r w:rsidRPr="000B4C7E">
        <w:rPr>
          <w:rFonts w:ascii="Times New Roman" w:hAnsi="Times New Roman"/>
          <w:sz w:val="24"/>
          <w:szCs w:val="24"/>
        </w:rPr>
        <w:t xml:space="preserve"> terjesztem a Tisztelt Képviselő-testület elé.</w:t>
      </w:r>
    </w:p>
    <w:p w14:paraId="6D213107" w14:textId="77777777" w:rsidR="000B4C7E" w:rsidRPr="000B4C7E" w:rsidRDefault="000B4C7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D62DADF" w14:textId="2059DBFE" w:rsidR="0028037F" w:rsidRDefault="00236B55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bookmarkStart w:id="1" w:name="_Hlk20984187"/>
      <w:r>
        <w:rPr>
          <w:rFonts w:ascii="Times New Roman" w:hAnsi="Times New Roman"/>
          <w:b/>
          <w:bCs/>
          <w:sz w:val="24"/>
          <w:szCs w:val="24"/>
        </w:rPr>
        <w:t>III</w:t>
      </w:r>
      <w:r w:rsidR="000D55F8">
        <w:rPr>
          <w:rFonts w:ascii="Times New Roman" w:hAnsi="Times New Roman"/>
          <w:b/>
          <w:bCs/>
          <w:sz w:val="24"/>
          <w:szCs w:val="24"/>
        </w:rPr>
        <w:t>. Határozati javaslat</w:t>
      </w:r>
      <w:r w:rsidR="000B4C7E">
        <w:rPr>
          <w:rFonts w:ascii="Times New Roman" w:hAnsi="Times New Roman"/>
          <w:b/>
          <w:bCs/>
          <w:sz w:val="24"/>
          <w:szCs w:val="24"/>
        </w:rPr>
        <w:t>ok</w:t>
      </w:r>
      <w:r w:rsidR="00F97D6D" w:rsidRPr="00F97D6D">
        <w:rPr>
          <w:rFonts w:ascii="Times New Roman" w:hAnsi="Times New Roman"/>
          <w:b/>
          <w:bCs/>
          <w:sz w:val="24"/>
          <w:szCs w:val="24"/>
        </w:rPr>
        <w:t>:</w:t>
      </w:r>
    </w:p>
    <w:bookmarkEnd w:id="1"/>
    <w:p w14:paraId="44736445" w14:textId="77777777" w:rsidR="0028037F" w:rsidRDefault="0028037F">
      <w:pPr>
        <w:spacing w:after="0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19DA7AF1" w14:textId="186381E7" w:rsidR="0028037F" w:rsidRDefault="000D55F8">
      <w:pPr>
        <w:shd w:val="clear" w:color="auto" w:fill="A6A6A6" w:themeFill="background1" w:themeFillShade="A6"/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…/2</w:t>
      </w:r>
      <w:r w:rsidR="00331611">
        <w:rPr>
          <w:rFonts w:ascii="Times New Roman" w:hAnsi="Times New Roman"/>
          <w:b/>
          <w:sz w:val="24"/>
          <w:szCs w:val="24"/>
        </w:rPr>
        <w:t>02</w:t>
      </w:r>
      <w:r w:rsidR="0076691F">
        <w:rPr>
          <w:rFonts w:ascii="Times New Roman" w:hAnsi="Times New Roman"/>
          <w:b/>
          <w:sz w:val="24"/>
          <w:szCs w:val="24"/>
        </w:rPr>
        <w:t>2</w:t>
      </w:r>
      <w:r w:rsidR="00621952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(</w:t>
      </w:r>
      <w:r w:rsidR="008E58BF">
        <w:rPr>
          <w:rFonts w:ascii="Times New Roman" w:hAnsi="Times New Roman"/>
          <w:b/>
          <w:sz w:val="24"/>
          <w:szCs w:val="24"/>
        </w:rPr>
        <w:t>VII.7</w:t>
      </w:r>
      <w:r>
        <w:rPr>
          <w:rFonts w:ascii="Times New Roman" w:hAnsi="Times New Roman"/>
          <w:b/>
          <w:sz w:val="24"/>
          <w:szCs w:val="24"/>
        </w:rPr>
        <w:t>) KT-határozat</w:t>
      </w:r>
    </w:p>
    <w:p w14:paraId="6DAB3B27" w14:textId="77777777" w:rsidR="0028037F" w:rsidRDefault="0028037F">
      <w:pPr>
        <w:spacing w:after="0"/>
        <w:rPr>
          <w:rFonts w:ascii="Times New Roman" w:hAnsi="Times New Roman"/>
          <w:bCs/>
          <w:sz w:val="24"/>
          <w:szCs w:val="24"/>
        </w:rPr>
      </w:pPr>
    </w:p>
    <w:p w14:paraId="2132DF9A" w14:textId="4A7A78D1" w:rsidR="00DF58B0" w:rsidRPr="002D7BD1" w:rsidRDefault="008E58BF" w:rsidP="008E58BF">
      <w:pPr>
        <w:pStyle w:val="Nincstrkz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1./ </w:t>
      </w:r>
      <w:r w:rsidR="00DF58B0">
        <w:rPr>
          <w:rFonts w:ascii="Times New Roman" w:hAnsi="Times New Roman"/>
          <w:sz w:val="24"/>
          <w:szCs w:val="24"/>
        </w:rPr>
        <w:t xml:space="preserve">Fót Város Önkormányzat Képviselő-testülete </w:t>
      </w:r>
      <w:r>
        <w:rPr>
          <w:rFonts w:ascii="Times New Roman" w:hAnsi="Times New Roman"/>
          <w:sz w:val="24"/>
          <w:szCs w:val="24"/>
        </w:rPr>
        <w:t>jóváhagyja</w:t>
      </w:r>
      <w:r w:rsidR="00BB2684">
        <w:rPr>
          <w:rFonts w:ascii="Times New Roman" w:hAnsi="Times New Roman"/>
          <w:sz w:val="24"/>
          <w:szCs w:val="24"/>
        </w:rPr>
        <w:t>, hogy</w:t>
      </w:r>
      <w:r w:rsidR="00DF58B0">
        <w:rPr>
          <w:rFonts w:ascii="Times New Roman" w:hAnsi="Times New Roman"/>
          <w:sz w:val="24"/>
          <w:szCs w:val="24"/>
        </w:rPr>
        <w:t xml:space="preserve"> </w:t>
      </w:r>
      <w:r w:rsidR="006F6C9A">
        <w:rPr>
          <w:rFonts w:ascii="Times New Roman" w:hAnsi="Times New Roman"/>
          <w:sz w:val="24"/>
          <w:szCs w:val="24"/>
        </w:rPr>
        <w:t xml:space="preserve">Fót Város Önkormányzatának résztulajdonában álló, </w:t>
      </w:r>
      <w:r w:rsidR="002353A3" w:rsidRPr="002353A3">
        <w:rPr>
          <w:rFonts w:ascii="Times New Roman" w:hAnsi="Times New Roman"/>
          <w:sz w:val="24"/>
          <w:szCs w:val="24"/>
        </w:rPr>
        <w:t>0203/1 hrsz.-ú ingatlan</w:t>
      </w:r>
      <w:r w:rsidR="002D7BD1">
        <w:rPr>
          <w:rFonts w:ascii="Times New Roman" w:hAnsi="Times New Roman"/>
          <w:sz w:val="24"/>
          <w:szCs w:val="24"/>
        </w:rPr>
        <w:t xml:space="preserve"> </w:t>
      </w:r>
      <w:r w:rsidR="00BB2684">
        <w:rPr>
          <w:rFonts w:ascii="Times New Roman" w:hAnsi="Times New Roman"/>
          <w:sz w:val="24"/>
          <w:szCs w:val="24"/>
        </w:rPr>
        <w:t>megosztás</w:t>
      </w:r>
      <w:r w:rsidR="005704D3">
        <w:rPr>
          <w:rFonts w:ascii="Times New Roman" w:hAnsi="Times New Roman"/>
          <w:sz w:val="24"/>
          <w:szCs w:val="24"/>
        </w:rPr>
        <w:t>ra kerüljön és a kialakuló ingatlanok közül a</w:t>
      </w:r>
      <w:r w:rsidR="00BB2684">
        <w:rPr>
          <w:rFonts w:ascii="Times New Roman" w:hAnsi="Times New Roman"/>
          <w:sz w:val="24"/>
          <w:szCs w:val="24"/>
        </w:rPr>
        <w:t xml:space="preserve"> 0203/7, 0203/8 és 0203/12 hrsz-ú ingatlano</w:t>
      </w:r>
      <w:r w:rsidR="00BF768A">
        <w:rPr>
          <w:rFonts w:ascii="Times New Roman" w:hAnsi="Times New Roman"/>
          <w:sz w:val="24"/>
          <w:szCs w:val="24"/>
        </w:rPr>
        <w:t xml:space="preserve">k </w:t>
      </w:r>
      <w:r w:rsidR="00BB2684">
        <w:rPr>
          <w:rFonts w:ascii="Times New Roman" w:hAnsi="Times New Roman"/>
          <w:sz w:val="24"/>
          <w:szCs w:val="24"/>
        </w:rPr>
        <w:t>az önkormányzat kizárólagos</w:t>
      </w:r>
      <w:r w:rsidR="00BF768A">
        <w:rPr>
          <w:rFonts w:ascii="Times New Roman" w:hAnsi="Times New Roman"/>
          <w:sz w:val="24"/>
          <w:szCs w:val="24"/>
        </w:rPr>
        <w:t xml:space="preserve"> </w:t>
      </w:r>
      <w:r w:rsidR="00BB2684">
        <w:rPr>
          <w:rFonts w:ascii="Times New Roman" w:hAnsi="Times New Roman"/>
          <w:sz w:val="24"/>
          <w:szCs w:val="24"/>
        </w:rPr>
        <w:t>tulajdonába kerüljenek</w:t>
      </w:r>
      <w:r w:rsidR="004238C7">
        <w:rPr>
          <w:rFonts w:ascii="Times New Roman" w:hAnsi="Times New Roman"/>
          <w:sz w:val="24"/>
          <w:szCs w:val="24"/>
        </w:rPr>
        <w:t xml:space="preserve">, </w:t>
      </w:r>
      <w:r w:rsidR="005704D3">
        <w:rPr>
          <w:rFonts w:ascii="Times New Roman" w:hAnsi="Times New Roman"/>
          <w:sz w:val="24"/>
          <w:szCs w:val="24"/>
        </w:rPr>
        <w:t>ezért</w:t>
      </w:r>
      <w:r w:rsidR="00BB2684">
        <w:rPr>
          <w:rFonts w:ascii="Times New Roman" w:hAnsi="Times New Roman"/>
          <w:sz w:val="24"/>
          <w:szCs w:val="24"/>
        </w:rPr>
        <w:t xml:space="preserve"> </w:t>
      </w:r>
      <w:r w:rsidR="004238C7" w:rsidRPr="002353A3">
        <w:rPr>
          <w:rFonts w:ascii="Times New Roman" w:hAnsi="Times New Roman"/>
          <w:sz w:val="24"/>
          <w:szCs w:val="24"/>
        </w:rPr>
        <w:t>felhatalmazza a Polgármestert,</w:t>
      </w:r>
      <w:r w:rsidR="004238C7">
        <w:rPr>
          <w:rFonts w:ascii="Times New Roman" w:hAnsi="Times New Roman"/>
          <w:sz w:val="24"/>
          <w:szCs w:val="24"/>
        </w:rPr>
        <w:t xml:space="preserve"> </w:t>
      </w:r>
      <w:r w:rsidR="004238C7" w:rsidRPr="002D7BD1">
        <w:rPr>
          <w:rFonts w:ascii="Times New Roman" w:hAnsi="Times New Roman"/>
          <w:sz w:val="24"/>
          <w:szCs w:val="24"/>
        </w:rPr>
        <w:t xml:space="preserve">hogy </w:t>
      </w:r>
      <w:r w:rsidR="004238C7">
        <w:rPr>
          <w:rFonts w:ascii="Times New Roman" w:hAnsi="Times New Roman"/>
          <w:sz w:val="24"/>
          <w:szCs w:val="24"/>
        </w:rPr>
        <w:t xml:space="preserve">az ezt rögzítő </w:t>
      </w:r>
      <w:r w:rsidR="004238C7" w:rsidRPr="002D7BD1">
        <w:rPr>
          <w:rFonts w:ascii="Times New Roman" w:hAnsi="Times New Roman"/>
          <w:sz w:val="24"/>
          <w:szCs w:val="24"/>
        </w:rPr>
        <w:t xml:space="preserve">Telekalakítással Vegyes Ingatlan Adásvételi szerződést </w:t>
      </w:r>
      <w:r w:rsidR="002D7BD1" w:rsidRPr="002D7BD1">
        <w:rPr>
          <w:rFonts w:ascii="Times New Roman" w:hAnsi="Times New Roman"/>
          <w:sz w:val="24"/>
          <w:szCs w:val="24"/>
        </w:rPr>
        <w:t>aláírja.</w:t>
      </w:r>
    </w:p>
    <w:p w14:paraId="7835950A" w14:textId="77777777" w:rsidR="002353A3" w:rsidRDefault="002353A3" w:rsidP="002353A3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14:paraId="452E5AFC" w14:textId="051D2958" w:rsidR="006161E7" w:rsidRPr="002D7BD1" w:rsidRDefault="008E58BF" w:rsidP="008E58BF">
      <w:pPr>
        <w:pStyle w:val="Nincstrkz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2./</w:t>
      </w:r>
      <w:r w:rsidR="000D55F8" w:rsidRPr="002353A3">
        <w:rPr>
          <w:rFonts w:ascii="Times New Roman" w:hAnsi="Times New Roman"/>
          <w:bCs/>
          <w:sz w:val="24"/>
          <w:szCs w:val="24"/>
        </w:rPr>
        <w:t xml:space="preserve">Fót Város Önkormányzat Képviselő-testülete </w:t>
      </w:r>
      <w:r>
        <w:rPr>
          <w:rFonts w:ascii="Times New Roman" w:hAnsi="Times New Roman"/>
          <w:sz w:val="24"/>
          <w:szCs w:val="24"/>
        </w:rPr>
        <w:t>jóváhagyja</w:t>
      </w:r>
      <w:r w:rsidR="00856A16">
        <w:rPr>
          <w:rFonts w:ascii="Times New Roman" w:hAnsi="Times New Roman"/>
          <w:sz w:val="24"/>
          <w:szCs w:val="24"/>
        </w:rPr>
        <w:t>,</w:t>
      </w:r>
      <w:r w:rsidR="002353A3">
        <w:rPr>
          <w:rFonts w:ascii="Times New Roman" w:hAnsi="Times New Roman"/>
          <w:sz w:val="24"/>
          <w:szCs w:val="24"/>
        </w:rPr>
        <w:t xml:space="preserve"> </w:t>
      </w:r>
      <w:r w:rsidR="00BF768A">
        <w:rPr>
          <w:rFonts w:ascii="Times New Roman" w:hAnsi="Times New Roman"/>
          <w:sz w:val="24"/>
          <w:szCs w:val="24"/>
        </w:rPr>
        <w:t xml:space="preserve">hogy Fót Város Önkormányzatának résztulajdonában álló, </w:t>
      </w:r>
      <w:r w:rsidR="00BF768A" w:rsidRPr="002353A3">
        <w:rPr>
          <w:rFonts w:ascii="Times New Roman" w:hAnsi="Times New Roman"/>
          <w:sz w:val="24"/>
          <w:szCs w:val="24"/>
        </w:rPr>
        <w:t>Fót 0203/1 hrsz.-ú ingatlan</w:t>
      </w:r>
      <w:r w:rsidR="00BF768A">
        <w:rPr>
          <w:rFonts w:ascii="Times New Roman" w:hAnsi="Times New Roman"/>
          <w:sz w:val="24"/>
          <w:szCs w:val="24"/>
        </w:rPr>
        <w:t xml:space="preserve"> </w:t>
      </w:r>
      <w:r w:rsidR="0009670D">
        <w:rPr>
          <w:rFonts w:ascii="Times New Roman" w:hAnsi="Times New Roman"/>
          <w:sz w:val="24"/>
          <w:szCs w:val="24"/>
        </w:rPr>
        <w:t>megosztásra kerüljön</w:t>
      </w:r>
      <w:r w:rsidR="005704D3">
        <w:rPr>
          <w:rFonts w:ascii="Times New Roman" w:hAnsi="Times New Roman"/>
          <w:sz w:val="24"/>
          <w:szCs w:val="24"/>
        </w:rPr>
        <w:t>,</w:t>
      </w:r>
      <w:r w:rsidR="0009670D">
        <w:rPr>
          <w:rFonts w:ascii="Times New Roman" w:hAnsi="Times New Roman"/>
          <w:sz w:val="24"/>
          <w:szCs w:val="24"/>
        </w:rPr>
        <w:t xml:space="preserve"> </w:t>
      </w:r>
      <w:r w:rsidR="005704D3">
        <w:rPr>
          <w:rFonts w:ascii="Times New Roman" w:hAnsi="Times New Roman"/>
          <w:sz w:val="24"/>
          <w:szCs w:val="24"/>
        </w:rPr>
        <w:t xml:space="preserve">ezért </w:t>
      </w:r>
      <w:r w:rsidR="005704D3" w:rsidRPr="002353A3">
        <w:rPr>
          <w:rFonts w:ascii="Times New Roman" w:hAnsi="Times New Roman"/>
          <w:sz w:val="24"/>
          <w:szCs w:val="24"/>
        </w:rPr>
        <w:t>felhatalmazza a Polgármestert</w:t>
      </w:r>
      <w:r w:rsidR="005704D3">
        <w:rPr>
          <w:rFonts w:ascii="Times New Roman" w:hAnsi="Times New Roman"/>
          <w:sz w:val="24"/>
          <w:szCs w:val="24"/>
        </w:rPr>
        <w:t>, hogy a megosztásról készült</w:t>
      </w:r>
      <w:r w:rsidR="00BF768A" w:rsidRPr="002D7BD1">
        <w:rPr>
          <w:rFonts w:ascii="Times New Roman" w:hAnsi="Times New Roman"/>
          <w:sz w:val="24"/>
          <w:szCs w:val="24"/>
        </w:rPr>
        <w:t xml:space="preserve"> </w:t>
      </w:r>
      <w:r w:rsidR="00BD6DE5">
        <w:rPr>
          <w:rFonts w:ascii="Times New Roman" w:hAnsi="Times New Roman"/>
          <w:sz w:val="24"/>
          <w:szCs w:val="24"/>
        </w:rPr>
        <w:t>v</w:t>
      </w:r>
      <w:r w:rsidR="006161E7">
        <w:rPr>
          <w:rFonts w:ascii="Times New Roman" w:hAnsi="Times New Roman"/>
          <w:sz w:val="24"/>
          <w:szCs w:val="24"/>
        </w:rPr>
        <w:t xml:space="preserve">áltozási </w:t>
      </w:r>
      <w:r w:rsidR="00BD6DE5">
        <w:rPr>
          <w:rFonts w:ascii="Times New Roman" w:hAnsi="Times New Roman"/>
          <w:sz w:val="24"/>
          <w:szCs w:val="24"/>
        </w:rPr>
        <w:t>v</w:t>
      </w:r>
      <w:r w:rsidR="006161E7">
        <w:rPr>
          <w:rFonts w:ascii="Times New Roman" w:hAnsi="Times New Roman"/>
          <w:sz w:val="24"/>
          <w:szCs w:val="24"/>
        </w:rPr>
        <w:t>ázrajzot</w:t>
      </w:r>
      <w:r w:rsidR="006161E7" w:rsidRPr="002D7BD1">
        <w:rPr>
          <w:rFonts w:ascii="Times New Roman" w:hAnsi="Times New Roman"/>
          <w:sz w:val="24"/>
          <w:szCs w:val="24"/>
        </w:rPr>
        <w:t xml:space="preserve"> </w:t>
      </w:r>
      <w:r w:rsidR="0009670D">
        <w:rPr>
          <w:rFonts w:ascii="Times New Roman" w:hAnsi="Times New Roman"/>
          <w:sz w:val="24"/>
          <w:szCs w:val="24"/>
        </w:rPr>
        <w:t xml:space="preserve">jóváhagyólag </w:t>
      </w:r>
      <w:r w:rsidR="006161E7" w:rsidRPr="002D7BD1">
        <w:rPr>
          <w:rFonts w:ascii="Times New Roman" w:hAnsi="Times New Roman"/>
          <w:sz w:val="24"/>
          <w:szCs w:val="24"/>
        </w:rPr>
        <w:t>aláírja.</w:t>
      </w:r>
    </w:p>
    <w:p w14:paraId="43D9692A" w14:textId="1E654918" w:rsidR="0028037F" w:rsidRDefault="0028037F" w:rsidP="006161E7">
      <w:pPr>
        <w:pStyle w:val="Nincstrkz"/>
        <w:jc w:val="both"/>
        <w:rPr>
          <w:rFonts w:ascii="Times New Roman" w:hAnsi="Times New Roman"/>
          <w:bCs/>
          <w:i/>
          <w:sz w:val="24"/>
          <w:szCs w:val="24"/>
        </w:rPr>
      </w:pPr>
    </w:p>
    <w:p w14:paraId="06A44408" w14:textId="475DFACE" w:rsidR="0028037F" w:rsidRDefault="000D55F8">
      <w:pPr>
        <w:pStyle w:val="Szvegtrzs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Felelős: </w:t>
      </w:r>
      <w:r w:rsidR="008E58BF">
        <w:rPr>
          <w:rFonts w:ascii="Times New Roman" w:hAnsi="Times New Roman" w:cs="Times New Roman"/>
          <w:b/>
          <w:sz w:val="24"/>
          <w:szCs w:val="24"/>
        </w:rPr>
        <w:t xml:space="preserve">1./-2./ pont: </w:t>
      </w:r>
      <w:r>
        <w:rPr>
          <w:rFonts w:ascii="Times New Roman" w:hAnsi="Times New Roman" w:cs="Times New Roman"/>
          <w:sz w:val="24"/>
          <w:szCs w:val="24"/>
        </w:rPr>
        <w:t>polgármester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6D29D3A" w14:textId="16FAEB93" w:rsidR="0028037F" w:rsidRDefault="000D55F8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Határidő</w:t>
      </w:r>
      <w:r>
        <w:rPr>
          <w:rFonts w:ascii="Times New Roman" w:hAnsi="Times New Roman"/>
          <w:sz w:val="24"/>
          <w:szCs w:val="24"/>
        </w:rPr>
        <w:t>: 1./</w:t>
      </w:r>
      <w:r w:rsidR="006161E7">
        <w:rPr>
          <w:rFonts w:ascii="Times New Roman" w:hAnsi="Times New Roman"/>
          <w:sz w:val="24"/>
          <w:szCs w:val="24"/>
        </w:rPr>
        <w:t xml:space="preserve"> és 2./</w:t>
      </w:r>
      <w:r>
        <w:rPr>
          <w:rFonts w:ascii="Times New Roman" w:hAnsi="Times New Roman"/>
          <w:sz w:val="24"/>
          <w:szCs w:val="24"/>
        </w:rPr>
        <w:t xml:space="preserve"> pont: </w:t>
      </w:r>
      <w:r w:rsidR="006161E7">
        <w:rPr>
          <w:rFonts w:ascii="Times New Roman" w:hAnsi="Times New Roman"/>
          <w:sz w:val="24"/>
          <w:szCs w:val="24"/>
        </w:rPr>
        <w:t>azonnal</w:t>
      </w:r>
    </w:p>
    <w:p w14:paraId="729CA85F" w14:textId="77777777" w:rsidR="0028037F" w:rsidRDefault="0028037F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BFD328" w14:textId="77777777" w:rsidR="00600C5C" w:rsidRDefault="000D55F8" w:rsidP="00600C5C">
      <w:pPr>
        <w:pStyle w:val="Szvegtrzs"/>
        <w:spacing w:after="0" w:line="240" w:lineRule="auto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Jogszabályi hivatkozás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3D9D4FE" w14:textId="77777777" w:rsidR="00600C5C" w:rsidRDefault="00600C5C" w:rsidP="00600C5C">
      <w:pPr>
        <w:pStyle w:val="Szvegtrzs"/>
        <w:spacing w:after="0" w:line="240" w:lineRule="auto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</w:p>
    <w:p w14:paraId="5C8C97F4" w14:textId="24148FB5" w:rsidR="003F3EBC" w:rsidRPr="00600C5C" w:rsidRDefault="003F3EBC" w:rsidP="00600C5C">
      <w:pPr>
        <w:pStyle w:val="Szvegtrzs21"/>
        <w:numPr>
          <w:ilvl w:val="0"/>
          <w:numId w:val="21"/>
        </w:numPr>
        <w:overflowPunct/>
        <w:textAlignment w:val="auto"/>
        <w:rPr>
          <w:bCs/>
          <w:szCs w:val="24"/>
        </w:rPr>
      </w:pPr>
      <w:r w:rsidRPr="00600C5C">
        <w:rPr>
          <w:bCs/>
          <w:szCs w:val="24"/>
        </w:rPr>
        <w:t>Az</w:t>
      </w:r>
      <w:r w:rsidRPr="00662EF2">
        <w:rPr>
          <w:bCs/>
          <w:szCs w:val="24"/>
        </w:rPr>
        <w:t xml:space="preserve"> Önkormányzat vagyonáról és egyes vagyontárgyak feletti tulajdonosi jogok gyakorlásának szabályairól szóló 12/2013. (III. 20.) önkormányzati rendelete </w:t>
      </w:r>
    </w:p>
    <w:p w14:paraId="24684EC6" w14:textId="50A2D0D4" w:rsidR="00CC1BCE" w:rsidRDefault="00CC1BCE">
      <w:pPr>
        <w:pStyle w:val="Szvegtrzs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/>
          <w:bCs w:val="0"/>
          <w:sz w:val="24"/>
          <w:szCs w:val="24"/>
        </w:rPr>
        <w:t>Fót Város Helyi Építési Szabályairól szóló 33/2019 (IX.26.) Önkormányzati rendelete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7EA21342" w14:textId="3E1F1534" w:rsidR="00600C5C" w:rsidRPr="00662EF2" w:rsidRDefault="00600C5C" w:rsidP="00600C5C">
      <w:pPr>
        <w:pStyle w:val="Szvegtrzs21"/>
        <w:numPr>
          <w:ilvl w:val="0"/>
          <w:numId w:val="21"/>
        </w:numPr>
        <w:overflowPunct/>
        <w:textAlignment w:val="auto"/>
        <w:rPr>
          <w:szCs w:val="24"/>
        </w:rPr>
      </w:pPr>
      <w:r>
        <w:rPr>
          <w:color w:val="auto"/>
          <w:szCs w:val="24"/>
        </w:rPr>
        <w:t>Az</w:t>
      </w:r>
      <w:r w:rsidRPr="00662EF2">
        <w:rPr>
          <w:bCs/>
          <w:szCs w:val="24"/>
        </w:rPr>
        <w:t xml:space="preserve"> Önkormányzat vagyonáról és egyes vagyontárgyak feletti tulajdonosi jogok gyakorlásának szabályairól szóló 12/2013. (III. 20.) önkormányzati rendelete (tovább</w:t>
      </w:r>
      <w:r>
        <w:rPr>
          <w:bCs/>
          <w:szCs w:val="24"/>
        </w:rPr>
        <w:t>iakban: Vagyonrendelet)</w:t>
      </w:r>
      <w:r w:rsidRPr="00662EF2">
        <w:rPr>
          <w:szCs w:val="24"/>
        </w:rPr>
        <w:t xml:space="preserve"> 15. §. (1) </w:t>
      </w:r>
    </w:p>
    <w:p w14:paraId="56F25C2A" w14:textId="69C67C79" w:rsidR="0028037F" w:rsidRPr="00CB1142" w:rsidRDefault="0028037F" w:rsidP="00CC1BCE">
      <w:pPr>
        <w:pStyle w:val="Szvegtrzs"/>
        <w:spacing w:after="0" w:line="240" w:lineRule="auto"/>
        <w:ind w:left="720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057EDCC3" w14:textId="77777777" w:rsidR="00CB1142" w:rsidRPr="00CB1142" w:rsidRDefault="00CB1142" w:rsidP="00BF5584">
      <w:pPr>
        <w:pStyle w:val="Szvegtrzs"/>
        <w:spacing w:after="0" w:line="240" w:lineRule="auto"/>
        <w:ind w:left="720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4EF1DF4C" w14:textId="77777777" w:rsidR="000606C4" w:rsidRDefault="000606C4" w:rsidP="000606C4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Az előterjesztés mellékletei:</w:t>
      </w:r>
    </w:p>
    <w:p w14:paraId="7AB34B60" w14:textId="684AC48A" w:rsidR="000606C4" w:rsidRDefault="000606C4" w:rsidP="000606C4">
      <w:pPr>
        <w:pStyle w:val="Szvegtrzs3"/>
        <w:spacing w:line="276" w:lineRule="auto"/>
        <w:rPr>
          <w:bCs/>
          <w:i/>
          <w:iCs w:val="0"/>
          <w:szCs w:val="24"/>
        </w:rPr>
      </w:pPr>
      <w:r>
        <w:rPr>
          <w:bCs/>
          <w:i/>
          <w:iCs w:val="0"/>
          <w:szCs w:val="24"/>
        </w:rPr>
        <w:t>1. sz. melléklet: M-41-1/2018 számú változási vázrajz a Fót 0203/1 hrsz.-ú földrészlet megosztásáról</w:t>
      </w:r>
    </w:p>
    <w:p w14:paraId="4B5FAC6B" w14:textId="4247EBD4" w:rsidR="000606C4" w:rsidRDefault="000606C4" w:rsidP="000606C4">
      <w:pPr>
        <w:pStyle w:val="Szvegtrzs3"/>
        <w:spacing w:line="276" w:lineRule="auto"/>
        <w:rPr>
          <w:bCs/>
          <w:i/>
          <w:iCs w:val="0"/>
          <w:szCs w:val="24"/>
        </w:rPr>
      </w:pPr>
      <w:r>
        <w:rPr>
          <w:bCs/>
          <w:i/>
          <w:iCs w:val="0"/>
          <w:szCs w:val="24"/>
        </w:rPr>
        <w:t xml:space="preserve">2. sz. melléklet: </w:t>
      </w:r>
      <w:r w:rsidRPr="00E77A3E">
        <w:rPr>
          <w:bCs/>
          <w:i/>
          <w:iCs w:val="0"/>
          <w:szCs w:val="24"/>
        </w:rPr>
        <w:t>Fót Város Helyi Építési Szabályairól szóló 33/2019 (IX.26.) Önkormányzati rendelet mellékletét képező szabályozási terv</w:t>
      </w:r>
      <w:r>
        <w:rPr>
          <w:bCs/>
          <w:i/>
          <w:iCs w:val="0"/>
          <w:szCs w:val="24"/>
        </w:rPr>
        <w:t xml:space="preserve"> 0203/1 hrsz.-ú ingatlant érintő részlete</w:t>
      </w:r>
    </w:p>
    <w:p w14:paraId="3066592B" w14:textId="0F6947C8" w:rsidR="000606C4" w:rsidRDefault="000606C4" w:rsidP="000606C4">
      <w:pPr>
        <w:pStyle w:val="Szvegtrzs3"/>
        <w:spacing w:line="276" w:lineRule="auto"/>
        <w:rPr>
          <w:bCs/>
          <w:i/>
          <w:iCs w:val="0"/>
          <w:szCs w:val="24"/>
        </w:rPr>
      </w:pPr>
      <w:r>
        <w:rPr>
          <w:bCs/>
          <w:i/>
          <w:iCs w:val="0"/>
          <w:szCs w:val="24"/>
        </w:rPr>
        <w:t xml:space="preserve">3. sz. melléklet: </w:t>
      </w:r>
      <w:r w:rsidRPr="00BD6DE5">
        <w:rPr>
          <w:bCs/>
          <w:i/>
          <w:iCs w:val="0"/>
          <w:szCs w:val="24"/>
        </w:rPr>
        <w:t>Pest Megyei Kormányhivatal Földművelésügyi és Erdészeti Főosztály PE/ERDŐ/4708-7/2021. számú határozata</w:t>
      </w:r>
    </w:p>
    <w:p w14:paraId="444EDC48" w14:textId="7B6B8547" w:rsidR="005704D3" w:rsidRDefault="000606C4" w:rsidP="008E58BF">
      <w:pPr>
        <w:pStyle w:val="Szvegtrzs3"/>
        <w:spacing w:line="276" w:lineRule="auto"/>
        <w:rPr>
          <w:b/>
          <w:i/>
          <w:szCs w:val="24"/>
          <w:u w:val="single"/>
        </w:rPr>
      </w:pPr>
      <w:r>
        <w:rPr>
          <w:bCs/>
          <w:i/>
          <w:iCs w:val="0"/>
          <w:szCs w:val="24"/>
        </w:rPr>
        <w:t xml:space="preserve">4. sz. melléklet: </w:t>
      </w:r>
      <w:r w:rsidRPr="00BD6DE5">
        <w:rPr>
          <w:bCs/>
          <w:i/>
          <w:iCs w:val="0"/>
          <w:szCs w:val="24"/>
        </w:rPr>
        <w:t>Pest Megyei Kormányhivatal Földhivatali Osztály 4. 830103/2021. számú határozata</w:t>
      </w:r>
    </w:p>
    <w:p w14:paraId="08D0DBAC" w14:textId="77777777" w:rsidR="00BD6DE5" w:rsidRDefault="00BD6DE5" w:rsidP="00E77A3E">
      <w:pPr>
        <w:pStyle w:val="Szvegtrzs3"/>
        <w:spacing w:line="276" w:lineRule="auto"/>
        <w:rPr>
          <w:bCs/>
          <w:i/>
          <w:iCs w:val="0"/>
          <w:szCs w:val="24"/>
        </w:rPr>
      </w:pPr>
    </w:p>
    <w:p w14:paraId="1B328960" w14:textId="77777777" w:rsidR="00FD1F79" w:rsidRDefault="00FD1F79" w:rsidP="00E77A3E">
      <w:pPr>
        <w:pStyle w:val="Szvegtrzs3"/>
        <w:spacing w:line="276" w:lineRule="auto"/>
        <w:rPr>
          <w:bCs/>
          <w:i/>
          <w:iCs w:val="0"/>
          <w:szCs w:val="24"/>
        </w:rPr>
      </w:pPr>
    </w:p>
    <w:p w14:paraId="2B5EA9AE" w14:textId="77777777" w:rsidR="00E77A3E" w:rsidRDefault="00E77A3E">
      <w:pPr>
        <w:pStyle w:val="Szvegtrzs3"/>
        <w:spacing w:line="276" w:lineRule="auto"/>
        <w:rPr>
          <w:bCs/>
          <w:i/>
          <w:iCs w:val="0"/>
          <w:szCs w:val="24"/>
        </w:rPr>
      </w:pPr>
    </w:p>
    <w:p w14:paraId="4486F728" w14:textId="77777777" w:rsidR="0028037F" w:rsidRDefault="0028037F">
      <w:pPr>
        <w:pStyle w:val="Szvegtrzs3"/>
        <w:spacing w:line="276" w:lineRule="auto"/>
        <w:rPr>
          <w:b/>
          <w:bCs/>
          <w:iCs w:val="0"/>
          <w:szCs w:val="24"/>
          <w:u w:val="single"/>
        </w:rPr>
      </w:pPr>
    </w:p>
    <w:sectPr w:rsidR="0028037F">
      <w:footerReference w:type="default" r:id="rId8"/>
      <w:pgSz w:w="11906" w:h="16838"/>
      <w:pgMar w:top="992" w:right="1106" w:bottom="1276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0404DA" w14:textId="77777777" w:rsidR="00E22843" w:rsidRDefault="00E22843">
      <w:pPr>
        <w:spacing w:after="0" w:line="240" w:lineRule="auto"/>
      </w:pPr>
      <w:r>
        <w:separator/>
      </w:r>
    </w:p>
  </w:endnote>
  <w:endnote w:type="continuationSeparator" w:id="0">
    <w:p w14:paraId="3AEFD3CB" w14:textId="77777777" w:rsidR="00E22843" w:rsidRDefault="00E228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188949"/>
      <w:docPartObj>
        <w:docPartGallery w:val="Page Numbers (Bottom of Page)"/>
        <w:docPartUnique/>
      </w:docPartObj>
    </w:sdtPr>
    <w:sdtEndPr/>
    <w:sdtContent>
      <w:p w14:paraId="1B641CBC" w14:textId="77777777" w:rsidR="0028037F" w:rsidRDefault="000D55F8">
        <w:pPr>
          <w:pStyle w:val="llb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6C613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AAF2998" w14:textId="77777777" w:rsidR="0028037F" w:rsidRDefault="0028037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F8E1D3" w14:textId="77777777" w:rsidR="00E22843" w:rsidRDefault="00E22843">
      <w:pPr>
        <w:spacing w:after="0" w:line="240" w:lineRule="auto"/>
      </w:pPr>
      <w:r>
        <w:separator/>
      </w:r>
    </w:p>
  </w:footnote>
  <w:footnote w:type="continuationSeparator" w:id="0">
    <w:p w14:paraId="0F606BA8" w14:textId="77777777" w:rsidR="00E22843" w:rsidRDefault="00E228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A71C8"/>
    <w:multiLevelType w:val="hybridMultilevel"/>
    <w:tmpl w:val="553072B6"/>
    <w:lvl w:ilvl="0" w:tplc="0BCAC244">
      <w:start w:val="201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5440E"/>
    <w:multiLevelType w:val="hybridMultilevel"/>
    <w:tmpl w:val="F9E0C4CE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B63773D"/>
    <w:multiLevelType w:val="hybridMultilevel"/>
    <w:tmpl w:val="8BC6D7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CB2BC9"/>
    <w:multiLevelType w:val="hybridMultilevel"/>
    <w:tmpl w:val="0F628F3C"/>
    <w:lvl w:ilvl="0" w:tplc="5C8020D6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C97615"/>
    <w:multiLevelType w:val="hybridMultilevel"/>
    <w:tmpl w:val="892862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1C7C4D"/>
    <w:multiLevelType w:val="hybridMultilevel"/>
    <w:tmpl w:val="E23CB52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E9F6AFC"/>
    <w:multiLevelType w:val="hybridMultilevel"/>
    <w:tmpl w:val="1E1EDFE4"/>
    <w:lvl w:ilvl="0" w:tplc="E5AC9F7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7" w15:restartNumberingAfterBreak="0">
    <w:nsid w:val="1FE41F0F"/>
    <w:multiLevelType w:val="hybridMultilevel"/>
    <w:tmpl w:val="9956DD2C"/>
    <w:lvl w:ilvl="0" w:tplc="040E000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DD0D17"/>
    <w:multiLevelType w:val="hybridMultilevel"/>
    <w:tmpl w:val="B3CE8160"/>
    <w:lvl w:ilvl="0" w:tplc="DE609F6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8C4DDA"/>
    <w:multiLevelType w:val="hybridMultilevel"/>
    <w:tmpl w:val="56CE6F7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93808A5"/>
    <w:multiLevelType w:val="hybridMultilevel"/>
    <w:tmpl w:val="BB6210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7E4677"/>
    <w:multiLevelType w:val="singleLevel"/>
    <w:tmpl w:val="B8D0A5A2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12" w15:restartNumberingAfterBreak="0">
    <w:nsid w:val="349E5761"/>
    <w:multiLevelType w:val="hybridMultilevel"/>
    <w:tmpl w:val="338E57A4"/>
    <w:lvl w:ilvl="0" w:tplc="8792921E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BE4AE2"/>
    <w:multiLevelType w:val="hybridMultilevel"/>
    <w:tmpl w:val="2CD8A5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EB2FB0"/>
    <w:multiLevelType w:val="hybridMultilevel"/>
    <w:tmpl w:val="2028196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40D02C96"/>
    <w:multiLevelType w:val="hybridMultilevel"/>
    <w:tmpl w:val="77D833BC"/>
    <w:lvl w:ilvl="0" w:tplc="040E0019">
      <w:start w:val="1"/>
      <w:numFmt w:val="lowerLetter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25E22CE"/>
    <w:multiLevelType w:val="hybridMultilevel"/>
    <w:tmpl w:val="BD96B9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684514"/>
    <w:multiLevelType w:val="hybridMultilevel"/>
    <w:tmpl w:val="338E57A4"/>
    <w:lvl w:ilvl="0" w:tplc="8792921E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F1641E"/>
    <w:multiLevelType w:val="hybridMultilevel"/>
    <w:tmpl w:val="C9D2289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980BD2"/>
    <w:multiLevelType w:val="hybridMultilevel"/>
    <w:tmpl w:val="774C08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DF26C3"/>
    <w:multiLevelType w:val="singleLevel"/>
    <w:tmpl w:val="CF1875FC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21" w15:restartNumberingAfterBreak="0">
    <w:nsid w:val="6F393ED5"/>
    <w:multiLevelType w:val="hybridMultilevel"/>
    <w:tmpl w:val="4592426E"/>
    <w:lvl w:ilvl="0" w:tplc="040E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2" w15:restartNumberingAfterBreak="0">
    <w:nsid w:val="735974E6"/>
    <w:multiLevelType w:val="hybridMultilevel"/>
    <w:tmpl w:val="BFAA7D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7127711">
    <w:abstractNumId w:val="0"/>
  </w:num>
  <w:num w:numId="2" w16cid:durableId="1079710567">
    <w:abstractNumId w:val="20"/>
  </w:num>
  <w:num w:numId="3" w16cid:durableId="791897014">
    <w:abstractNumId w:val="11"/>
  </w:num>
  <w:num w:numId="4" w16cid:durableId="2119107396">
    <w:abstractNumId w:val="6"/>
  </w:num>
  <w:num w:numId="5" w16cid:durableId="626082932">
    <w:abstractNumId w:val="21"/>
  </w:num>
  <w:num w:numId="6" w16cid:durableId="1700738413">
    <w:abstractNumId w:val="5"/>
  </w:num>
  <w:num w:numId="7" w16cid:durableId="354380914">
    <w:abstractNumId w:val="9"/>
  </w:num>
  <w:num w:numId="8" w16cid:durableId="1889368015">
    <w:abstractNumId w:val="1"/>
  </w:num>
  <w:num w:numId="9" w16cid:durableId="65038616">
    <w:abstractNumId w:val="14"/>
  </w:num>
  <w:num w:numId="10" w16cid:durableId="1040782882">
    <w:abstractNumId w:val="3"/>
  </w:num>
  <w:num w:numId="11" w16cid:durableId="567957704">
    <w:abstractNumId w:val="4"/>
  </w:num>
  <w:num w:numId="12" w16cid:durableId="2050907849">
    <w:abstractNumId w:val="10"/>
  </w:num>
  <w:num w:numId="13" w16cid:durableId="1254708677">
    <w:abstractNumId w:val="19"/>
  </w:num>
  <w:num w:numId="14" w16cid:durableId="1022588026">
    <w:abstractNumId w:val="13"/>
  </w:num>
  <w:num w:numId="15" w16cid:durableId="1778212851">
    <w:abstractNumId w:val="15"/>
  </w:num>
  <w:num w:numId="16" w16cid:durableId="1776511847">
    <w:abstractNumId w:val="22"/>
  </w:num>
  <w:num w:numId="17" w16cid:durableId="363751439">
    <w:abstractNumId w:val="8"/>
  </w:num>
  <w:num w:numId="18" w16cid:durableId="455566722">
    <w:abstractNumId w:val="12"/>
  </w:num>
  <w:num w:numId="19" w16cid:durableId="1856074339">
    <w:abstractNumId w:val="16"/>
  </w:num>
  <w:num w:numId="20" w16cid:durableId="1705520472">
    <w:abstractNumId w:val="18"/>
  </w:num>
  <w:num w:numId="21" w16cid:durableId="2141611505">
    <w:abstractNumId w:val="2"/>
  </w:num>
  <w:num w:numId="22" w16cid:durableId="1242061220">
    <w:abstractNumId w:val="7"/>
  </w:num>
  <w:num w:numId="23" w16cid:durableId="1013459453">
    <w:abstractNumId w:val="17"/>
  </w:num>
  <w:num w:numId="24" w16cid:durableId="28412154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37F"/>
    <w:rsid w:val="00037E46"/>
    <w:rsid w:val="000606C4"/>
    <w:rsid w:val="00091C35"/>
    <w:rsid w:val="0009670D"/>
    <w:rsid w:val="000A2457"/>
    <w:rsid w:val="000A6B17"/>
    <w:rsid w:val="000B4C7E"/>
    <w:rsid w:val="000C07AC"/>
    <w:rsid w:val="000C2EC2"/>
    <w:rsid w:val="000D55F8"/>
    <w:rsid w:val="00106E9A"/>
    <w:rsid w:val="0012668F"/>
    <w:rsid w:val="00143998"/>
    <w:rsid w:val="001F1A1D"/>
    <w:rsid w:val="001F2048"/>
    <w:rsid w:val="002037DA"/>
    <w:rsid w:val="00216AFE"/>
    <w:rsid w:val="002353A3"/>
    <w:rsid w:val="00236B55"/>
    <w:rsid w:val="00240B6C"/>
    <w:rsid w:val="00277AEF"/>
    <w:rsid w:val="0028037F"/>
    <w:rsid w:val="00285E98"/>
    <w:rsid w:val="002B3F6C"/>
    <w:rsid w:val="002D605B"/>
    <w:rsid w:val="002D7BD1"/>
    <w:rsid w:val="00321A47"/>
    <w:rsid w:val="0033120A"/>
    <w:rsid w:val="00331611"/>
    <w:rsid w:val="00341E0C"/>
    <w:rsid w:val="0034593E"/>
    <w:rsid w:val="003472F8"/>
    <w:rsid w:val="003703C0"/>
    <w:rsid w:val="003750E5"/>
    <w:rsid w:val="003766BE"/>
    <w:rsid w:val="0039737B"/>
    <w:rsid w:val="003B3FA2"/>
    <w:rsid w:val="003F3EBC"/>
    <w:rsid w:val="00405714"/>
    <w:rsid w:val="0040670C"/>
    <w:rsid w:val="004238C7"/>
    <w:rsid w:val="00507D23"/>
    <w:rsid w:val="005231BA"/>
    <w:rsid w:val="005704D3"/>
    <w:rsid w:val="00577FD2"/>
    <w:rsid w:val="005C24DF"/>
    <w:rsid w:val="005F2F8E"/>
    <w:rsid w:val="00600C5C"/>
    <w:rsid w:val="006161E7"/>
    <w:rsid w:val="00621952"/>
    <w:rsid w:val="00625C86"/>
    <w:rsid w:val="00696555"/>
    <w:rsid w:val="006C333D"/>
    <w:rsid w:val="006C613B"/>
    <w:rsid w:val="006D5687"/>
    <w:rsid w:val="006F6990"/>
    <w:rsid w:val="006F6C9A"/>
    <w:rsid w:val="0076691F"/>
    <w:rsid w:val="007756CD"/>
    <w:rsid w:val="007E1B56"/>
    <w:rsid w:val="007F5C2E"/>
    <w:rsid w:val="00807BF6"/>
    <w:rsid w:val="00825718"/>
    <w:rsid w:val="00856A16"/>
    <w:rsid w:val="00864AF1"/>
    <w:rsid w:val="00880634"/>
    <w:rsid w:val="008917D3"/>
    <w:rsid w:val="008A49D2"/>
    <w:rsid w:val="008A7368"/>
    <w:rsid w:val="008E58BF"/>
    <w:rsid w:val="008F4419"/>
    <w:rsid w:val="008F46C7"/>
    <w:rsid w:val="0093276C"/>
    <w:rsid w:val="009B622C"/>
    <w:rsid w:val="009C3569"/>
    <w:rsid w:val="00A06404"/>
    <w:rsid w:val="00A25BE7"/>
    <w:rsid w:val="00A6397A"/>
    <w:rsid w:val="00A663DF"/>
    <w:rsid w:val="00A70E72"/>
    <w:rsid w:val="00AC61D9"/>
    <w:rsid w:val="00AE31E0"/>
    <w:rsid w:val="00AF047A"/>
    <w:rsid w:val="00B23E69"/>
    <w:rsid w:val="00B251AE"/>
    <w:rsid w:val="00B318C3"/>
    <w:rsid w:val="00B76492"/>
    <w:rsid w:val="00BB170B"/>
    <w:rsid w:val="00BB2684"/>
    <w:rsid w:val="00BC563E"/>
    <w:rsid w:val="00BD6DE5"/>
    <w:rsid w:val="00BF5584"/>
    <w:rsid w:val="00BF768A"/>
    <w:rsid w:val="00C33ED3"/>
    <w:rsid w:val="00C656B4"/>
    <w:rsid w:val="00CB1142"/>
    <w:rsid w:val="00CC1BCE"/>
    <w:rsid w:val="00CE0553"/>
    <w:rsid w:val="00DA1DA4"/>
    <w:rsid w:val="00DA75A1"/>
    <w:rsid w:val="00DD501E"/>
    <w:rsid w:val="00DF58B0"/>
    <w:rsid w:val="00E22843"/>
    <w:rsid w:val="00E3279A"/>
    <w:rsid w:val="00E65860"/>
    <w:rsid w:val="00E77A3E"/>
    <w:rsid w:val="00EC1B3B"/>
    <w:rsid w:val="00EE646A"/>
    <w:rsid w:val="00F02454"/>
    <w:rsid w:val="00F131F6"/>
    <w:rsid w:val="00F735E0"/>
    <w:rsid w:val="00F97D6D"/>
    <w:rsid w:val="00FA0E23"/>
    <w:rsid w:val="00FD1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,"/>
  <w:listSeparator w:val=";"/>
  <w14:docId w14:val="554C9888"/>
  <w15:docId w15:val="{80910901-EBDF-4BD2-8931-8B2A91F0F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/>
    <w:lsdException w:name="toa heading" w:locked="1" w:semiHidden="1" w:unhideWhenUsed="1"/>
    <w:lsdException w:name="List" w:locked="1" w:semiHidden="1" w:unhideWhenUsed="1"/>
    <w:lsdException w:name="List Bullet" w:lock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1"/>
    <w:qFormat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Cmsor2">
    <w:name w:val="heading 2"/>
    <w:basedOn w:val="Norml"/>
    <w:next w:val="Norml"/>
    <w:link w:val="Cmsor2Char1"/>
    <w:qFormat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Cmsor3">
    <w:name w:val="heading 3"/>
    <w:basedOn w:val="Norml"/>
    <w:next w:val="Norml"/>
    <w:link w:val="Cmsor3Char1"/>
    <w:qFormat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Cmsor4">
    <w:name w:val="heading 4"/>
    <w:basedOn w:val="Norml"/>
    <w:next w:val="Norml"/>
    <w:link w:val="Cmsor4Char1"/>
    <w:qFormat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Cmsor5">
    <w:name w:val="heading 5"/>
    <w:basedOn w:val="Norml"/>
    <w:next w:val="Norml"/>
    <w:link w:val="Cmsor5Char1"/>
    <w:qFormat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Cmsor6">
    <w:name w:val="heading 6"/>
    <w:basedOn w:val="Norml"/>
    <w:next w:val="Norml"/>
    <w:link w:val="Cmsor6Char1"/>
    <w:qFormat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Cmsor7">
    <w:name w:val="heading 7"/>
    <w:basedOn w:val="Norml"/>
    <w:next w:val="Norml"/>
    <w:link w:val="Cmsor7Char1"/>
    <w:qFormat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Cmsor8">
    <w:name w:val="heading 8"/>
    <w:basedOn w:val="Norml"/>
    <w:next w:val="Norml"/>
    <w:link w:val="Cmsor8Char1"/>
    <w:qFormat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Cmsor9">
    <w:name w:val="heading 9"/>
    <w:basedOn w:val="Norml"/>
    <w:next w:val="Norml"/>
    <w:link w:val="Cmsor9Char1"/>
    <w:qFormat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1">
    <w:name w:val="Címsor 1 Char1"/>
    <w:basedOn w:val="Bekezdsalapbettpusa"/>
    <w:link w:val="Cmsor1"/>
    <w:locked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Cmsor2Char1">
    <w:name w:val="Címsor 2 Char1"/>
    <w:basedOn w:val="Bekezdsalapbettpusa"/>
    <w:link w:val="Cmsor2"/>
    <w:semiHidden/>
    <w:locked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Cmsor3Char1">
    <w:name w:val="Címsor 3 Char1"/>
    <w:basedOn w:val="Bekezdsalapbettpusa"/>
    <w:link w:val="Cmsor3"/>
    <w:semiHidden/>
    <w:locked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Cmsor4Char1">
    <w:name w:val="Címsor 4 Char1"/>
    <w:basedOn w:val="Bekezdsalapbettpusa"/>
    <w:link w:val="Cmsor4"/>
    <w:semiHidden/>
    <w:locked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Cmsor5Char1">
    <w:name w:val="Címsor 5 Char1"/>
    <w:basedOn w:val="Bekezdsalapbettpusa"/>
    <w:link w:val="Cmsor5"/>
    <w:semiHidden/>
    <w:locked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Cmsor6Char1">
    <w:name w:val="Címsor 6 Char1"/>
    <w:basedOn w:val="Bekezdsalapbettpusa"/>
    <w:link w:val="Cmsor6"/>
    <w:semiHidden/>
    <w:locked/>
    <w:rPr>
      <w:rFonts w:ascii="Calibri" w:hAnsi="Calibri" w:cs="Times New Roman"/>
      <w:b/>
      <w:bCs/>
      <w:lang w:eastAsia="en-US"/>
    </w:rPr>
  </w:style>
  <w:style w:type="character" w:customStyle="1" w:styleId="Cmsor7Char1">
    <w:name w:val="Címsor 7 Char1"/>
    <w:basedOn w:val="Bekezdsalapbettpusa"/>
    <w:link w:val="Cmsor7"/>
    <w:semiHidden/>
    <w:locked/>
    <w:rPr>
      <w:rFonts w:ascii="Calibri" w:hAnsi="Calibri" w:cs="Times New Roman"/>
      <w:sz w:val="24"/>
      <w:szCs w:val="24"/>
      <w:lang w:eastAsia="en-US"/>
    </w:rPr>
  </w:style>
  <w:style w:type="character" w:customStyle="1" w:styleId="Cmsor8Char1">
    <w:name w:val="Címsor 8 Char1"/>
    <w:basedOn w:val="Bekezdsalapbettpusa"/>
    <w:link w:val="Cmsor8"/>
    <w:semiHidden/>
    <w:locked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Cmsor9Char1">
    <w:name w:val="Címsor 9 Char1"/>
    <w:basedOn w:val="Bekezdsalapbettpusa"/>
    <w:link w:val="Cmsor9"/>
    <w:semiHidden/>
    <w:locked/>
    <w:rPr>
      <w:rFonts w:ascii="Cambria" w:hAnsi="Cambria" w:cs="Times New Roman"/>
      <w:lang w:eastAsia="en-US"/>
    </w:rPr>
  </w:style>
  <w:style w:type="character" w:customStyle="1" w:styleId="Cmsor1Char">
    <w:name w:val="Címsor 1 Char"/>
    <w:rPr>
      <w:smallCaps/>
      <w:spacing w:val="5"/>
      <w:sz w:val="36"/>
    </w:rPr>
  </w:style>
  <w:style w:type="character" w:customStyle="1" w:styleId="Cmsor4Char">
    <w:name w:val="Címsor 4 Char"/>
    <w:semiHidden/>
    <w:rPr>
      <w:b/>
      <w:spacing w:val="5"/>
      <w:sz w:val="24"/>
    </w:rPr>
  </w:style>
  <w:style w:type="character" w:customStyle="1" w:styleId="Cmsor5Char">
    <w:name w:val="Címsor 5 Char"/>
    <w:semiHidden/>
    <w:rPr>
      <w:i/>
      <w:sz w:val="24"/>
    </w:rPr>
  </w:style>
  <w:style w:type="character" w:customStyle="1" w:styleId="Cmsor6Char">
    <w:name w:val="Címsor 6 Char"/>
    <w:semiHidden/>
    <w:rPr>
      <w:b/>
      <w:color w:val="595959"/>
      <w:spacing w:val="5"/>
      <w:shd w:val="clear" w:color="auto" w:fill="FFFFFF"/>
    </w:rPr>
  </w:style>
  <w:style w:type="character" w:customStyle="1" w:styleId="Cmsor7Char">
    <w:name w:val="Címsor 7 Char"/>
    <w:rPr>
      <w:b/>
      <w:i/>
      <w:color w:val="5A5A5A"/>
      <w:sz w:val="20"/>
    </w:rPr>
  </w:style>
  <w:style w:type="paragraph" w:customStyle="1" w:styleId="Nincstrkz1">
    <w:name w:val="Nincs térköz1"/>
    <w:basedOn w:val="Norml"/>
    <w:pPr>
      <w:spacing w:after="0" w:line="240" w:lineRule="auto"/>
    </w:pPr>
  </w:style>
  <w:style w:type="character" w:customStyle="1" w:styleId="Cmsor2Char">
    <w:name w:val="Címsor 2 Char"/>
    <w:semiHidden/>
    <w:rPr>
      <w:smallCaps/>
      <w:sz w:val="28"/>
    </w:rPr>
  </w:style>
  <w:style w:type="character" w:customStyle="1" w:styleId="Cmsor3Char">
    <w:name w:val="Címsor 3 Char"/>
    <w:semiHidden/>
    <w:rPr>
      <w:i/>
      <w:smallCaps/>
      <w:spacing w:val="5"/>
      <w:sz w:val="26"/>
    </w:rPr>
  </w:style>
  <w:style w:type="character" w:customStyle="1" w:styleId="Cmsor8Char">
    <w:name w:val="Címsor 8 Char"/>
    <w:semiHidden/>
    <w:rPr>
      <w:b/>
      <w:color w:val="7F7F7F"/>
      <w:sz w:val="20"/>
    </w:rPr>
  </w:style>
  <w:style w:type="character" w:customStyle="1" w:styleId="Cmsor9Char">
    <w:name w:val="Címsor 9 Char"/>
    <w:semiHidden/>
    <w:rPr>
      <w:b/>
      <w:i/>
      <w:color w:val="7F7F7F"/>
      <w:sz w:val="18"/>
    </w:rPr>
  </w:style>
  <w:style w:type="paragraph" w:styleId="Cm">
    <w:name w:val="Title"/>
    <w:basedOn w:val="Norml"/>
    <w:next w:val="Norml"/>
    <w:link w:val="CmChar1"/>
    <w:qFormat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CmChar1">
    <w:name w:val="Cím Char1"/>
    <w:basedOn w:val="Bekezdsalapbettpusa"/>
    <w:link w:val="Cm"/>
    <w:locked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CmChar">
    <w:name w:val="Cím Char"/>
    <w:rPr>
      <w:smallCaps/>
      <w:sz w:val="52"/>
    </w:rPr>
  </w:style>
  <w:style w:type="paragraph" w:styleId="Alcm">
    <w:name w:val="Subtitle"/>
    <w:basedOn w:val="Norml"/>
    <w:next w:val="Norml"/>
    <w:link w:val="AlcmChar1"/>
    <w:qFormat/>
    <w:rPr>
      <w:i/>
      <w:iCs/>
      <w:smallCaps/>
      <w:spacing w:val="10"/>
      <w:sz w:val="28"/>
      <w:szCs w:val="28"/>
    </w:rPr>
  </w:style>
  <w:style w:type="character" w:customStyle="1" w:styleId="AlcmChar1">
    <w:name w:val="Alcím Char1"/>
    <w:basedOn w:val="Bekezdsalapbettpusa"/>
    <w:link w:val="Alcm"/>
    <w:locked/>
    <w:rPr>
      <w:rFonts w:ascii="Cambria" w:hAnsi="Cambria" w:cs="Times New Roman"/>
      <w:sz w:val="24"/>
      <w:szCs w:val="24"/>
      <w:lang w:eastAsia="en-US"/>
    </w:rPr>
  </w:style>
  <w:style w:type="character" w:customStyle="1" w:styleId="AlcmChar">
    <w:name w:val="Alcím Char"/>
    <w:rPr>
      <w:i/>
      <w:smallCaps/>
      <w:spacing w:val="10"/>
      <w:sz w:val="28"/>
    </w:rPr>
  </w:style>
  <w:style w:type="character" w:styleId="Kiemels2">
    <w:name w:val="Strong"/>
    <w:basedOn w:val="Bekezdsalapbettpusa"/>
    <w:qFormat/>
    <w:rPr>
      <w:rFonts w:cs="Times New Roman"/>
      <w:b/>
    </w:rPr>
  </w:style>
  <w:style w:type="character" w:styleId="Kiemels">
    <w:name w:val="Emphasis"/>
    <w:basedOn w:val="Bekezdsalapbettpusa"/>
    <w:qFormat/>
    <w:rPr>
      <w:rFonts w:cs="Times New Roman"/>
      <w:b/>
      <w:i/>
      <w:spacing w:val="10"/>
    </w:rPr>
  </w:style>
  <w:style w:type="paragraph" w:customStyle="1" w:styleId="Listaszerbekezds1">
    <w:name w:val="Listaszerű bekezdés1"/>
    <w:basedOn w:val="Norml"/>
    <w:pPr>
      <w:ind w:left="720"/>
      <w:contextualSpacing/>
    </w:pPr>
  </w:style>
  <w:style w:type="paragraph" w:customStyle="1" w:styleId="Idzet1">
    <w:name w:val="Idézet1"/>
    <w:basedOn w:val="Norml"/>
    <w:next w:val="Norml"/>
    <w:link w:val="QuoteChar"/>
    <w:rPr>
      <w:i/>
      <w:iCs/>
    </w:rPr>
  </w:style>
  <w:style w:type="character" w:customStyle="1" w:styleId="QuoteChar">
    <w:name w:val="Quote Char"/>
    <w:basedOn w:val="Bekezdsalapbettpusa"/>
    <w:link w:val="Idzet1"/>
    <w:locked/>
    <w:rPr>
      <w:rFonts w:cs="Times New Roman"/>
      <w:i/>
      <w:iCs/>
      <w:color w:val="000000"/>
      <w:lang w:eastAsia="en-US"/>
    </w:rPr>
  </w:style>
  <w:style w:type="character" w:customStyle="1" w:styleId="IdzetChar">
    <w:name w:val="Idézet Char"/>
    <w:rPr>
      <w:i/>
    </w:rPr>
  </w:style>
  <w:style w:type="paragraph" w:customStyle="1" w:styleId="Kiemeltidzet1">
    <w:name w:val="Kiemelt idézet1"/>
    <w:basedOn w:val="Norml"/>
    <w:next w:val="Norml"/>
    <w:link w:val="IntenseQuoteChar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Bekezdsalapbettpusa"/>
    <w:link w:val="Kiemeltidzet1"/>
    <w:locked/>
    <w:rPr>
      <w:rFonts w:cs="Times New Roman"/>
      <w:b/>
      <w:bCs/>
      <w:i/>
      <w:iCs/>
      <w:color w:val="4F81BD"/>
      <w:lang w:eastAsia="en-US"/>
    </w:rPr>
  </w:style>
  <w:style w:type="character" w:customStyle="1" w:styleId="KiemeltidzetChar">
    <w:name w:val="Kiemelt idézet Char"/>
    <w:rPr>
      <w:i/>
    </w:rPr>
  </w:style>
  <w:style w:type="character" w:customStyle="1" w:styleId="Finomkiemels1">
    <w:name w:val="Finom kiemelés1"/>
    <w:basedOn w:val="Bekezdsalapbettpusa"/>
    <w:rPr>
      <w:rFonts w:cs="Times New Roman"/>
      <w:i/>
    </w:rPr>
  </w:style>
  <w:style w:type="character" w:customStyle="1" w:styleId="Ershangslyozs1">
    <w:name w:val="Erős hangsúlyozás1"/>
    <w:basedOn w:val="Bekezdsalapbettpusa"/>
    <w:rPr>
      <w:rFonts w:cs="Times New Roman"/>
      <w:b/>
      <w:i/>
    </w:rPr>
  </w:style>
  <w:style w:type="character" w:customStyle="1" w:styleId="Finomhivatkozs1">
    <w:name w:val="Finom hivatkozás1"/>
    <w:basedOn w:val="Bekezdsalapbettpusa"/>
    <w:rPr>
      <w:rFonts w:cs="Times New Roman"/>
      <w:smallCaps/>
    </w:rPr>
  </w:style>
  <w:style w:type="character" w:customStyle="1" w:styleId="Ershivatkozs1">
    <w:name w:val="Erős hivatkozás1"/>
    <w:basedOn w:val="Bekezdsalapbettpusa"/>
    <w:rPr>
      <w:rFonts w:cs="Times New Roman"/>
      <w:b/>
      <w:smallCaps/>
    </w:rPr>
  </w:style>
  <w:style w:type="character" w:customStyle="1" w:styleId="Knyvcme1">
    <w:name w:val="Könyv címe1"/>
    <w:basedOn w:val="Bekezdsalapbettpusa"/>
    <w:rPr>
      <w:rFonts w:cs="Times New Roman"/>
      <w:i/>
      <w:smallCaps/>
      <w:spacing w:val="5"/>
    </w:rPr>
  </w:style>
  <w:style w:type="paragraph" w:customStyle="1" w:styleId="Tartalomjegyzkcmsora1">
    <w:name w:val="Tartalomjegyzék címsora1"/>
    <w:basedOn w:val="Cmsor1"/>
    <w:next w:val="Norml"/>
    <w:pPr>
      <w:outlineLvl w:val="9"/>
    </w:pPr>
  </w:style>
  <w:style w:type="paragraph" w:styleId="NormlWeb">
    <w:name w:val="Normal (Web)"/>
    <w:basedOn w:val="Norml"/>
    <w:semiHidden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semiHidden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/>
      <w:color w:val="000000"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locked/>
    <w:rPr>
      <w:rFonts w:cs="Times New Roman"/>
      <w:lang w:eastAsia="en-US"/>
    </w:rPr>
  </w:style>
  <w:style w:type="character" w:styleId="Hiperhivatkozs">
    <w:name w:val="Hyperlink"/>
    <w:basedOn w:val="Bekezdsalapbettpusa"/>
    <w:semiHidden/>
    <w:rPr>
      <w:rFonts w:cs="Times New Roman"/>
      <w:color w:val="0000FF"/>
      <w:u w:val="single"/>
    </w:rPr>
  </w:style>
  <w:style w:type="paragraph" w:styleId="Szvegtrzs">
    <w:name w:val="Body Text"/>
    <w:basedOn w:val="Norml"/>
    <w:link w:val="SzvegtrzsChar"/>
    <w:semiHidden/>
    <w:pPr>
      <w:jc w:val="both"/>
    </w:pPr>
    <w:rPr>
      <w:rFonts w:ascii="Arial" w:hAnsi="Arial" w:cs="Arial"/>
      <w:bCs/>
    </w:rPr>
  </w:style>
  <w:style w:type="character" w:customStyle="1" w:styleId="SzvegtrzsChar">
    <w:name w:val="Szövegtörzs Char"/>
    <w:basedOn w:val="Bekezdsalapbettpusa"/>
    <w:link w:val="Szvegtrzs"/>
    <w:semiHidden/>
    <w:locked/>
    <w:rPr>
      <w:rFonts w:cs="Times New Roman"/>
      <w:lang w:eastAsia="en-US"/>
    </w:rPr>
  </w:style>
  <w:style w:type="paragraph" w:styleId="Szvegtrzs3">
    <w:name w:val="Body Text 3"/>
    <w:basedOn w:val="Norml"/>
    <w:link w:val="Szvegtrzs3Char"/>
    <w:semiHidden/>
    <w:pPr>
      <w:spacing w:after="0" w:line="240" w:lineRule="auto"/>
      <w:jc w:val="both"/>
    </w:pPr>
    <w:rPr>
      <w:rFonts w:ascii="Times New Roman" w:hAnsi="Times New Roman"/>
      <w:iCs/>
      <w:sz w:val="24"/>
    </w:rPr>
  </w:style>
  <w:style w:type="character" w:customStyle="1" w:styleId="Szvegtrzs3Char">
    <w:name w:val="Szövegtörzs 3 Char"/>
    <w:basedOn w:val="Bekezdsalapbettpusa"/>
    <w:link w:val="Szvegtrzs3"/>
    <w:semiHidden/>
    <w:locked/>
    <w:rPr>
      <w:rFonts w:cs="Times New Roman"/>
      <w:sz w:val="16"/>
      <w:szCs w:val="16"/>
      <w:lang w:eastAsia="en-US"/>
    </w:rPr>
  </w:style>
  <w:style w:type="paragraph" w:styleId="Buborkszveg">
    <w:name w:val="Balloon Text"/>
    <w:basedOn w:val="Norml"/>
    <w:link w:val="BuborkszvegChar1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1">
    <w:name w:val="Buborékszöveg Char1"/>
    <w:basedOn w:val="Bekezdsalapbettpusa"/>
    <w:link w:val="Buborkszveg"/>
    <w:semiHidden/>
    <w:locked/>
    <w:rPr>
      <w:rFonts w:ascii="Times New Roman" w:hAnsi="Times New Roman" w:cs="Times New Roman"/>
      <w:sz w:val="2"/>
      <w:lang w:eastAsia="en-US"/>
    </w:rPr>
  </w:style>
  <w:style w:type="character" w:customStyle="1" w:styleId="BuborkszvegChar">
    <w:name w:val="Buborékszöveg Char"/>
    <w:semiHidden/>
    <w:rPr>
      <w:rFonts w:ascii="Tahoma" w:hAnsi="Tahoma"/>
      <w:sz w:val="16"/>
      <w:lang w:eastAsia="en-US"/>
    </w:rPr>
  </w:style>
  <w:style w:type="paragraph" w:customStyle="1" w:styleId="xl42">
    <w:name w:val="xl42"/>
    <w:basedOn w:val="Norml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Calibri" w:hAnsi="Arial"/>
      <w:lang w:eastAsia="hu-HU"/>
    </w:rPr>
  </w:style>
  <w:style w:type="character" w:styleId="Mrltotthiperhivatkozs">
    <w:name w:val="FollowedHyperlink"/>
    <w:basedOn w:val="Bekezdsalapbettpusa"/>
    <w:semiHidden/>
    <w:rPr>
      <w:rFonts w:cs="Times New Roman"/>
      <w:color w:val="800080"/>
      <w:u w:val="single"/>
    </w:rPr>
  </w:style>
  <w:style w:type="paragraph" w:customStyle="1" w:styleId="Listaszerbekezds10">
    <w:name w:val="Listaszerű bekezdés1"/>
    <w:basedOn w:val="Norml"/>
    <w:pPr>
      <w:spacing w:after="120" w:line="240" w:lineRule="auto"/>
      <w:ind w:left="720"/>
      <w:contextualSpacing/>
      <w:jc w:val="both"/>
    </w:pPr>
    <w:rPr>
      <w:rFonts w:ascii="Times New Roman" w:eastAsia="Calibri" w:hAnsi="Times New Roman"/>
      <w:sz w:val="24"/>
      <w:szCs w:val="24"/>
    </w:rPr>
  </w:style>
  <w:style w:type="paragraph" w:styleId="lfej">
    <w:name w:val="header"/>
    <w:basedOn w:val="Norml"/>
    <w:link w:val="lfejChar"/>
    <w:lock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Pr>
      <w:rFonts w:eastAsia="Times New Roman"/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lock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Pr>
      <w:rFonts w:eastAsia="Times New Roman"/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pPr>
      <w:spacing w:after="0" w:line="240" w:lineRule="auto"/>
      <w:ind w:left="720"/>
      <w:contextualSpacing/>
    </w:pPr>
    <w:rPr>
      <w:rFonts w:ascii="CG Times" w:hAnsi="CG Times"/>
      <w:sz w:val="20"/>
      <w:szCs w:val="20"/>
      <w:lang w:eastAsia="hu-HU"/>
    </w:rPr>
  </w:style>
  <w:style w:type="paragraph" w:styleId="HTML-kntformzott">
    <w:name w:val="HTML Preformatted"/>
    <w:basedOn w:val="Norml"/>
    <w:link w:val="HTML-kntformzottChar"/>
    <w:lock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/>
      <w:sz w:val="20"/>
      <w:szCs w:val="20"/>
      <w:lang w:eastAsia="ar-SA"/>
    </w:rPr>
  </w:style>
  <w:style w:type="character" w:customStyle="1" w:styleId="HTML-kntformzottChar">
    <w:name w:val="HTML-ként formázott Char"/>
    <w:basedOn w:val="Bekezdsalapbettpusa"/>
    <w:link w:val="HTML-kntformzott"/>
    <w:rPr>
      <w:rFonts w:ascii="Arial Unicode MS" w:eastAsia="Arial Unicode MS" w:hAnsi="Arial Unicode MS"/>
      <w:lang w:eastAsia="ar-SA"/>
    </w:rPr>
  </w:style>
  <w:style w:type="character" w:styleId="Jegyzethivatkozs">
    <w:name w:val="annotation reference"/>
    <w:basedOn w:val="Bekezdsalapbettpusa"/>
    <w:semiHidden/>
    <w:unhideWhenUsed/>
    <w:locked/>
    <w:rsid w:val="003472F8"/>
    <w:rPr>
      <w:sz w:val="16"/>
      <w:szCs w:val="16"/>
    </w:rPr>
  </w:style>
  <w:style w:type="paragraph" w:styleId="Jegyzetszveg">
    <w:name w:val="annotation text"/>
    <w:basedOn w:val="Norml"/>
    <w:link w:val="JegyzetszvegChar"/>
    <w:semiHidden/>
    <w:unhideWhenUsed/>
    <w:locked/>
    <w:rsid w:val="003472F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semiHidden/>
    <w:rsid w:val="003472F8"/>
    <w:rPr>
      <w:rFonts w:eastAsia="Times New Roman"/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semiHidden/>
    <w:unhideWhenUsed/>
    <w:locked/>
    <w:rsid w:val="003472F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semiHidden/>
    <w:rsid w:val="003472F8"/>
    <w:rPr>
      <w:rFonts w:eastAsia="Times New Roman"/>
      <w:b/>
      <w:bCs/>
      <w:lang w:eastAsia="en-US"/>
    </w:rPr>
  </w:style>
  <w:style w:type="paragraph" w:styleId="Nincstrkz">
    <w:name w:val="No Spacing"/>
    <w:uiPriority w:val="1"/>
    <w:qFormat/>
    <w:rsid w:val="00DF58B0"/>
    <w:rPr>
      <w:rFonts w:eastAsia="Times New Roman"/>
      <w:sz w:val="22"/>
      <w:szCs w:val="22"/>
      <w:lang w:eastAsia="en-US"/>
    </w:rPr>
  </w:style>
  <w:style w:type="paragraph" w:customStyle="1" w:styleId="Szvegtrzs21">
    <w:name w:val="Szövegtörzs 21"/>
    <w:basedOn w:val="Norml"/>
    <w:rsid w:val="003F3EB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hAnsi="Times New Roman"/>
      <w:color w:val="000000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9047F2-1C79-49E3-A768-14BC3096E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3</Pages>
  <Words>756</Words>
  <Characters>5753</Characters>
  <Application>Microsoft Office Word</Application>
  <DocSecurity>0</DocSecurity>
  <Lines>47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 száma:                                                                                Előterjesztés száma:</vt:lpstr>
    </vt:vector>
  </TitlesOfParts>
  <Company/>
  <LinksUpToDate>false</LinksUpToDate>
  <CharactersWithSpaces>6497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 száma:                                                                                Előterjesztés száma:</dc:title>
  <dc:creator>Csákyné Heisler Zsuzsa</dc:creator>
  <cp:lastModifiedBy>Kiszely Zoltán</cp:lastModifiedBy>
  <cp:revision>15</cp:revision>
  <cp:lastPrinted>2022-06-22T09:03:00Z</cp:lastPrinted>
  <dcterms:created xsi:type="dcterms:W3CDTF">2022-06-21T07:18:00Z</dcterms:created>
  <dcterms:modified xsi:type="dcterms:W3CDTF">2022-06-24T08:52:00Z</dcterms:modified>
</cp:coreProperties>
</file>