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4B769" w14:textId="77777777" w:rsidR="00FF6B35" w:rsidRDefault="00F62C57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Fót Város Önkormányzata Képviselő-testületének .../.... (...) önkormányzati rendelete</w:t>
      </w:r>
    </w:p>
    <w:p w14:paraId="6F0CE1DA" w14:textId="77777777" w:rsidR="00FF6B35" w:rsidRDefault="00F62C57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kedvtelésből tartott állatok tartásának helyi szabályairól szóló 3/2023. (I. 27.) önkormányzati rendelet módosításáról</w:t>
      </w:r>
    </w:p>
    <w:p w14:paraId="5C415690" w14:textId="77777777" w:rsidR="00FF6B35" w:rsidRDefault="00F62C57">
      <w:pPr>
        <w:pStyle w:val="Szvegtrzs"/>
        <w:spacing w:before="220" w:after="0" w:line="240" w:lineRule="auto"/>
        <w:jc w:val="both"/>
      </w:pPr>
      <w:r>
        <w:t>Fót Város Önkormányzatának Képviselő-testülete az állatok védelméről és kíméletéről szóló 1998. évi XXVIII. törvény 49. § (5)-(6) bekezdésében kapott felhatalmazás alapján, Magyarország helyi önkormányzatairól szóló 2011. évi CLXXXIX. törvény 8. § (2) bekezdésében biztosított feladatkörében eljárva a következőket rendeli el:</w:t>
      </w:r>
    </w:p>
    <w:p w14:paraId="51A2C195" w14:textId="77777777" w:rsidR="00FF6B35" w:rsidRDefault="00F62C5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6BE940DA" w14:textId="77777777" w:rsidR="00FF6B35" w:rsidRDefault="00F62C57">
      <w:pPr>
        <w:pStyle w:val="Szvegtrzs"/>
        <w:spacing w:after="0" w:line="240" w:lineRule="auto"/>
        <w:jc w:val="both"/>
      </w:pPr>
      <w:r>
        <w:t>A kedvtelésből tartott állatok tartásának helyi szabályairól szóló 3/2023. (I. 27.) önkormányzati rendelet 7. § (3) bekezdése helyébe a következő rendelkezés lép:</w:t>
      </w:r>
    </w:p>
    <w:p w14:paraId="6E69CF39" w14:textId="77777777" w:rsidR="00FF6B35" w:rsidRDefault="00F62C57">
      <w:pPr>
        <w:pStyle w:val="Szvegtrzs"/>
        <w:spacing w:before="240" w:after="240" w:line="240" w:lineRule="auto"/>
        <w:jc w:val="both"/>
      </w:pPr>
      <w:r>
        <w:t>„(3) Ebet szabadon engedni csak erre a célra kijelölt helyen, a tulajdonos felügyelete mellett lehet.”</w:t>
      </w:r>
    </w:p>
    <w:p w14:paraId="6C3FAA6D" w14:textId="77777777" w:rsidR="00FF6B35" w:rsidRDefault="00F62C5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617A0704" w14:textId="77777777" w:rsidR="00FF6B35" w:rsidRDefault="00F62C57">
      <w:pPr>
        <w:pStyle w:val="Szvegtrzs"/>
        <w:spacing w:after="0" w:line="240" w:lineRule="auto"/>
        <w:jc w:val="both"/>
      </w:pPr>
      <w:r>
        <w:t>Hatályát veszti a kedvtelésből tartott állatok tartásának helyi szabályairól szóló 3/2023. (I. 27.) önkormányzati rendelet</w:t>
      </w:r>
    </w:p>
    <w:p w14:paraId="216C0231" w14:textId="77777777" w:rsidR="00FF6B35" w:rsidRDefault="00F62C5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5. § (1) és (2) bekezdése,</w:t>
      </w:r>
    </w:p>
    <w:p w14:paraId="479CCE31" w14:textId="77777777" w:rsidR="00FF6B35" w:rsidRDefault="00F62C5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7. § (2) bekezdése.</w:t>
      </w:r>
    </w:p>
    <w:p w14:paraId="659F1713" w14:textId="77777777" w:rsidR="00FF6B35" w:rsidRDefault="00F62C5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07BAC8FD" w14:textId="77777777" w:rsidR="00FF6B35" w:rsidRDefault="00F62C57">
      <w:pPr>
        <w:pStyle w:val="Szvegtrzs"/>
        <w:spacing w:after="0" w:line="240" w:lineRule="auto"/>
        <w:jc w:val="both"/>
      </w:pPr>
      <w:r>
        <w:t>Ez a rendelet 2023. május 1-jén lép hatályba.</w:t>
      </w:r>
    </w:p>
    <w:p w14:paraId="5342E338" w14:textId="77777777" w:rsidR="00F62C57" w:rsidRDefault="00F62C57">
      <w:pPr>
        <w:pStyle w:val="Szvegtrzs"/>
        <w:spacing w:after="0" w:line="240" w:lineRule="auto"/>
        <w:jc w:val="both"/>
      </w:pPr>
    </w:p>
    <w:p w14:paraId="388A8D31" w14:textId="77777777" w:rsidR="00F62C57" w:rsidRDefault="00F62C57">
      <w:pPr>
        <w:pStyle w:val="Szvegtrzs"/>
        <w:spacing w:after="0" w:line="240" w:lineRule="auto"/>
        <w:jc w:val="both"/>
      </w:pPr>
    </w:p>
    <w:p w14:paraId="54019779" w14:textId="77777777" w:rsidR="00F62C57" w:rsidRDefault="00F62C57">
      <w:pPr>
        <w:pStyle w:val="Szvegtrzs"/>
        <w:spacing w:after="0" w:line="240" w:lineRule="auto"/>
        <w:jc w:val="both"/>
      </w:pPr>
    </w:p>
    <w:p w14:paraId="0437ACE1" w14:textId="77777777" w:rsidR="00F62C57" w:rsidRDefault="00F62C57">
      <w:pPr>
        <w:pStyle w:val="Szvegtrzs"/>
        <w:spacing w:after="0" w:line="240" w:lineRule="auto"/>
        <w:jc w:val="both"/>
      </w:pPr>
      <w:r>
        <w:t>Fót, 2023. április …</w:t>
      </w:r>
    </w:p>
    <w:p w14:paraId="1B1BCAF3" w14:textId="77777777" w:rsidR="00F62C57" w:rsidRDefault="00F62C57">
      <w:pPr>
        <w:pStyle w:val="Szvegtrzs"/>
        <w:spacing w:after="0" w:line="240" w:lineRule="auto"/>
        <w:jc w:val="both"/>
      </w:pPr>
    </w:p>
    <w:p w14:paraId="4C453E20" w14:textId="77777777" w:rsidR="00F62C57" w:rsidRDefault="00F62C57">
      <w:pPr>
        <w:pStyle w:val="Szvegtrzs"/>
        <w:spacing w:after="0" w:line="240" w:lineRule="auto"/>
        <w:jc w:val="both"/>
      </w:pPr>
    </w:p>
    <w:p w14:paraId="534E78B6" w14:textId="77777777" w:rsidR="00F62C57" w:rsidRDefault="00F62C57">
      <w:pPr>
        <w:pStyle w:val="Szvegtrzs"/>
        <w:spacing w:after="0" w:line="240" w:lineRule="auto"/>
        <w:jc w:val="both"/>
      </w:pPr>
    </w:p>
    <w:p w14:paraId="4CC1019B" w14:textId="77777777" w:rsidR="00F62C57" w:rsidRDefault="00F62C57">
      <w:pPr>
        <w:pStyle w:val="Szvegtrzs"/>
        <w:spacing w:after="0" w:line="240" w:lineRule="auto"/>
        <w:jc w:val="both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2C57" w14:paraId="16C98A47" w14:textId="77777777" w:rsidTr="00F62C57">
        <w:tc>
          <w:tcPr>
            <w:tcW w:w="4814" w:type="dxa"/>
          </w:tcPr>
          <w:p w14:paraId="00C211A6" w14:textId="2E7D5C06" w:rsidR="00F62C57" w:rsidRDefault="00F62C57" w:rsidP="00F62C57">
            <w:pPr>
              <w:pStyle w:val="Szvegtrzs"/>
              <w:spacing w:after="0" w:line="240" w:lineRule="auto"/>
              <w:jc w:val="center"/>
            </w:pPr>
            <w:r>
              <w:t>dr. Vass György</w:t>
            </w:r>
          </w:p>
        </w:tc>
        <w:tc>
          <w:tcPr>
            <w:tcW w:w="4814" w:type="dxa"/>
          </w:tcPr>
          <w:p w14:paraId="302BAE46" w14:textId="0FB33410" w:rsidR="00F62C57" w:rsidRDefault="00F62C57" w:rsidP="00F62C57">
            <w:pPr>
              <w:pStyle w:val="Szvegtrzs"/>
              <w:spacing w:after="0" w:line="240" w:lineRule="auto"/>
              <w:jc w:val="center"/>
            </w:pPr>
            <w:r>
              <w:t>dr. Mihályi Zsolt Apor</w:t>
            </w:r>
          </w:p>
        </w:tc>
      </w:tr>
      <w:tr w:rsidR="00F62C57" w14:paraId="05A5DC18" w14:textId="77777777" w:rsidTr="00F62C57">
        <w:tc>
          <w:tcPr>
            <w:tcW w:w="4814" w:type="dxa"/>
          </w:tcPr>
          <w:p w14:paraId="4CCA726A" w14:textId="7C307C05" w:rsidR="00F62C57" w:rsidRDefault="00F62C57" w:rsidP="00F62C57">
            <w:pPr>
              <w:pStyle w:val="Szvegtrzs"/>
              <w:spacing w:after="0" w:line="240" w:lineRule="auto"/>
              <w:jc w:val="center"/>
            </w:pPr>
            <w:r>
              <w:t>polgármester</w:t>
            </w:r>
          </w:p>
        </w:tc>
        <w:tc>
          <w:tcPr>
            <w:tcW w:w="4814" w:type="dxa"/>
          </w:tcPr>
          <w:p w14:paraId="0D941993" w14:textId="4319B5E0" w:rsidR="00F62C57" w:rsidRDefault="00F62C57" w:rsidP="00F62C57">
            <w:pPr>
              <w:pStyle w:val="Szvegtrzs"/>
              <w:spacing w:after="0" w:line="240" w:lineRule="auto"/>
              <w:jc w:val="center"/>
            </w:pPr>
            <w:r>
              <w:t>jegyző</w:t>
            </w:r>
          </w:p>
        </w:tc>
      </w:tr>
    </w:tbl>
    <w:p w14:paraId="2345159C" w14:textId="0479B929" w:rsidR="00F62C57" w:rsidRDefault="00F62C57">
      <w:pPr>
        <w:pStyle w:val="Szvegtrzs"/>
        <w:spacing w:after="0" w:line="240" w:lineRule="auto"/>
        <w:jc w:val="both"/>
        <w:sectPr w:rsidR="00F62C57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2C5AD61E" w14:textId="77777777" w:rsidR="00FF6B35" w:rsidRDefault="00FF6B35">
      <w:pPr>
        <w:pStyle w:val="Szvegtrzs"/>
        <w:spacing w:after="0"/>
        <w:jc w:val="center"/>
      </w:pPr>
    </w:p>
    <w:p w14:paraId="33D50B93" w14:textId="77777777" w:rsidR="00FF6B35" w:rsidRDefault="00F62C57">
      <w:pPr>
        <w:pStyle w:val="Szvegtrzs"/>
        <w:spacing w:after="159" w:line="240" w:lineRule="auto"/>
        <w:ind w:left="159" w:right="159"/>
        <w:jc w:val="center"/>
      </w:pPr>
      <w:r>
        <w:t>Általános indokolás</w:t>
      </w:r>
    </w:p>
    <w:p w14:paraId="0F29D59B" w14:textId="77777777" w:rsidR="00FF6B35" w:rsidRDefault="00F62C57">
      <w:pPr>
        <w:pStyle w:val="Szvegtrzs"/>
        <w:spacing w:before="159" w:after="159" w:line="240" w:lineRule="auto"/>
        <w:ind w:left="159" w:right="159"/>
        <w:jc w:val="both"/>
      </w:pPr>
      <w:r>
        <w:t>Fót Város Önkormányzat Képviselő-testülete 2023. januárjában döntött a kedvtelésből tartott állatok tartására vonatkozó új szabályozás elfogadásáról. A korábbi rendelet túlszabályozottsága és magasabb szintű jogszabály megismétlése miatt vált indokolttá új jogszabály megalkotása.</w:t>
      </w:r>
    </w:p>
    <w:p w14:paraId="52F44E8F" w14:textId="77777777" w:rsidR="00FF6B35" w:rsidRDefault="00F62C57">
      <w:pPr>
        <w:pStyle w:val="Szvegtrzs"/>
        <w:spacing w:before="159" w:after="159" w:line="240" w:lineRule="auto"/>
        <w:ind w:left="159" w:right="159"/>
        <w:jc w:val="both"/>
      </w:pPr>
      <w:r>
        <w:t>A rendelet hatályba lépése óta eltelt időszakban a szabályok alkalmazása során, valamint állatvédelmi szakember jelzése alapján az elfogadott norma rendelkezései közül a hatályon kívül helyezésre, valamint módosításra javasolt esetekben a szabályokat magasabb szintű jogszabály szabályozza. Ezt nem tiltja a törvény, ugyanakkor a szakemberek javasolták a rendelkezés módosítását.</w:t>
      </w:r>
    </w:p>
    <w:p w14:paraId="0176A715" w14:textId="77777777" w:rsidR="00FF6B35" w:rsidRDefault="00F62C57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3FF49005" w14:textId="77777777" w:rsidR="00FF6B35" w:rsidRDefault="00F62C57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1. §-hoz </w:t>
      </w:r>
    </w:p>
    <w:p w14:paraId="2445DCEC" w14:textId="77777777" w:rsidR="00FF6B35" w:rsidRDefault="00F62C57">
      <w:pPr>
        <w:pStyle w:val="Szvegtrzs"/>
        <w:spacing w:before="159" w:after="159" w:line="240" w:lineRule="auto"/>
        <w:ind w:left="159" w:right="159"/>
        <w:jc w:val="both"/>
      </w:pPr>
      <w:r>
        <w:t>A hatályos szabályozáshoz képest törlésre került a szájkosárra vonatkozó kötelezés, mert ezt magasabb szintű jogszabály szabályozza.</w:t>
      </w:r>
    </w:p>
    <w:p w14:paraId="27390528" w14:textId="77777777" w:rsidR="00FF6B35" w:rsidRDefault="00F62C57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2. §-hoz </w:t>
      </w:r>
    </w:p>
    <w:p w14:paraId="51878494" w14:textId="77777777" w:rsidR="00FF6B35" w:rsidRDefault="00F62C57">
      <w:pPr>
        <w:pStyle w:val="Szvegtrzs"/>
        <w:spacing w:before="159" w:after="159" w:line="240" w:lineRule="auto"/>
        <w:ind w:left="159" w:right="159"/>
        <w:jc w:val="both"/>
      </w:pPr>
      <w:r>
        <w:t>Hatályon kívül helyező rendelkezést tartalmaz.</w:t>
      </w:r>
    </w:p>
    <w:p w14:paraId="56F612AE" w14:textId="77777777" w:rsidR="00FF6B35" w:rsidRDefault="00F62C57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3. §-hoz </w:t>
      </w:r>
    </w:p>
    <w:p w14:paraId="39379326" w14:textId="20E7FE68" w:rsidR="00FF6B35" w:rsidRDefault="00F62C57">
      <w:pPr>
        <w:pStyle w:val="Szvegtrzs"/>
        <w:spacing w:before="159" w:after="159" w:line="240" w:lineRule="auto"/>
        <w:ind w:left="159" w:right="159"/>
        <w:jc w:val="both"/>
      </w:pPr>
      <w:r>
        <w:t>Hatályba léptető rendelkezést tartalmaz.</w:t>
      </w:r>
    </w:p>
    <w:p w14:paraId="7F17B159" w14:textId="4AFB8DCE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2F7BF606" w14:textId="419A0405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4C99045D" w14:textId="254947BE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07520357" w14:textId="7056E6BC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50DEBB19" w14:textId="0BBC9137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5C1BAA5E" w14:textId="2C63CB9D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0B871C5B" w14:textId="59578C20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0EA782E4" w14:textId="4B552172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1BF0EA3C" w14:textId="0456AEC8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0C7BDDDD" w14:textId="06FB2B66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6CBC9FCD" w14:textId="1B4B5AB6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34E3A680" w14:textId="1C7740B0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25F95EA8" w14:textId="6AB107C7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248458B4" w14:textId="044BAB17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65EF3F96" w14:textId="26673A1B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612CE4C4" w14:textId="12510D92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p w14:paraId="264DE7E1" w14:textId="77777777" w:rsidR="00DD578A" w:rsidRDefault="00DD578A" w:rsidP="00DD578A">
      <w:pPr>
        <w:jc w:val="center"/>
        <w:rPr>
          <w:b/>
        </w:rPr>
      </w:pPr>
      <w:r>
        <w:rPr>
          <w:b/>
        </w:rPr>
        <w:lastRenderedPageBreak/>
        <w:t>ELŐZETES HATÁSVIZSGÁLATI LAP</w:t>
      </w:r>
    </w:p>
    <w:p w14:paraId="15C56C8C" w14:textId="77777777" w:rsidR="00DD578A" w:rsidRDefault="00DD578A" w:rsidP="00DD578A">
      <w:pPr>
        <w:jc w:val="center"/>
        <w:rPr>
          <w:b/>
        </w:rPr>
      </w:pPr>
    </w:p>
    <w:p w14:paraId="51E1E71D" w14:textId="37B5E3E5" w:rsidR="00DD578A" w:rsidRDefault="00DD578A" w:rsidP="00DD578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 kedvtelésből tartott állatok tartásának helyi szabályairól </w:t>
      </w:r>
      <w:r>
        <w:rPr>
          <w:b/>
        </w:rPr>
        <w:t>szóló</w:t>
      </w:r>
      <w:r>
        <w:rPr>
          <w:b/>
        </w:rPr>
        <w:t xml:space="preserve"> 3/2023. (I.27.)</w:t>
      </w:r>
      <w:r>
        <w:rPr>
          <w:b/>
        </w:rPr>
        <w:t xml:space="preserve"> önkormányzati</w:t>
      </w:r>
      <w:r>
        <w:rPr>
          <w:b/>
          <w:bCs/>
        </w:rPr>
        <w:t xml:space="preserve"> rendelet</w:t>
      </w:r>
      <w:r>
        <w:rPr>
          <w:b/>
          <w:bCs/>
          <w:iCs/>
        </w:rPr>
        <w:t xml:space="preserve"> </w:t>
      </w:r>
      <w:r>
        <w:rPr>
          <w:b/>
          <w:bCs/>
          <w:iCs/>
        </w:rPr>
        <w:t>módosításához</w:t>
      </w:r>
    </w:p>
    <w:p w14:paraId="626C1C79" w14:textId="77777777" w:rsidR="00DD578A" w:rsidRDefault="00DD578A" w:rsidP="00DD578A">
      <w:pPr>
        <w:rPr>
          <w:b/>
          <w:sz w:val="22"/>
          <w:szCs w:val="22"/>
        </w:rPr>
      </w:pPr>
    </w:p>
    <w:p w14:paraId="688D3F19" w14:textId="77777777" w:rsidR="00DD578A" w:rsidRDefault="00DD578A" w:rsidP="00DD578A">
      <w:pPr>
        <w:jc w:val="both"/>
        <w:rPr>
          <w:b/>
        </w:rPr>
      </w:pPr>
      <w:r>
        <w:rPr>
          <w:b/>
        </w:rPr>
        <w:t>1. Társadalmi hatások</w:t>
      </w:r>
    </w:p>
    <w:p w14:paraId="06DFD1A6" w14:textId="77777777" w:rsidR="00DD578A" w:rsidRDefault="00DD578A" w:rsidP="00DD578A">
      <w:pPr>
        <w:jc w:val="both"/>
      </w:pPr>
    </w:p>
    <w:p w14:paraId="537A8400" w14:textId="77777777" w:rsidR="00DD578A" w:rsidRDefault="00DD578A" w:rsidP="00DD578A">
      <w:pPr>
        <w:jc w:val="both"/>
        <w:rPr>
          <w:color w:val="000000"/>
        </w:rPr>
      </w:pPr>
      <w:r>
        <w:rPr>
          <w:color w:val="000000"/>
        </w:rPr>
        <w:t xml:space="preserve">A haszonállat tartására vonatkozóan az élelmiszerláncról és hatósági felügyeletről szóló törvény alapján mezőgazdasági haszonállat tartása önkormányzati rendeletben nem korlátozható. A kedvtelésből tartott állatok esetében az állatok védelméről és kíméletéről szóló törvény felhatalmazást ad a települési önkormányzatnak, hogy rendeletben szabályozza a kedvtelésből tarott állatok tartásának szabályait. </w:t>
      </w:r>
    </w:p>
    <w:p w14:paraId="1E26E4C5" w14:textId="77777777" w:rsidR="00DD578A" w:rsidRDefault="00DD578A" w:rsidP="00DD578A">
      <w:pPr>
        <w:jc w:val="both"/>
      </w:pPr>
    </w:p>
    <w:p w14:paraId="55231B34" w14:textId="77777777" w:rsidR="00DD578A" w:rsidRDefault="00DD578A" w:rsidP="00DD578A">
      <w:pPr>
        <w:jc w:val="both"/>
        <w:rPr>
          <w:b/>
        </w:rPr>
      </w:pPr>
      <w:r>
        <w:rPr>
          <w:b/>
        </w:rPr>
        <w:t>2. Gazdasági, költségvetési hatások</w:t>
      </w:r>
    </w:p>
    <w:p w14:paraId="3ED7783A" w14:textId="77777777" w:rsidR="00DD578A" w:rsidRDefault="00DD578A" w:rsidP="00DD578A">
      <w:pPr>
        <w:jc w:val="both"/>
      </w:pPr>
    </w:p>
    <w:p w14:paraId="6B2C16D8" w14:textId="23FFBEB9" w:rsidR="00DD578A" w:rsidRDefault="00DD578A" w:rsidP="00DD578A">
      <w:pPr>
        <w:pStyle w:val="Default"/>
        <w:jc w:val="both"/>
        <w:rPr>
          <w:bCs/>
        </w:rPr>
      </w:pPr>
      <w:r>
        <w:rPr>
          <w:bCs/>
        </w:rPr>
        <w:t>A rendelet módosításának közvetlen gazdasági költségvetési hatása nincsen.</w:t>
      </w:r>
    </w:p>
    <w:p w14:paraId="15754B24" w14:textId="77777777" w:rsidR="00DD578A" w:rsidRDefault="00DD578A" w:rsidP="00DD578A">
      <w:pPr>
        <w:jc w:val="both"/>
      </w:pPr>
    </w:p>
    <w:p w14:paraId="4FD0627E" w14:textId="77777777" w:rsidR="00DD578A" w:rsidRDefault="00DD578A" w:rsidP="00DD578A">
      <w:pPr>
        <w:jc w:val="both"/>
        <w:rPr>
          <w:b/>
        </w:rPr>
      </w:pPr>
      <w:r>
        <w:rPr>
          <w:b/>
        </w:rPr>
        <w:t>3. Környezeti hatások</w:t>
      </w:r>
    </w:p>
    <w:p w14:paraId="085F6161" w14:textId="77777777" w:rsidR="00DD578A" w:rsidRDefault="00DD578A" w:rsidP="00DD578A">
      <w:pPr>
        <w:jc w:val="both"/>
      </w:pPr>
    </w:p>
    <w:p w14:paraId="4E278567" w14:textId="77777777" w:rsidR="00DD578A" w:rsidRDefault="00DD578A" w:rsidP="00DD578A">
      <w:pPr>
        <w:jc w:val="both"/>
      </w:pPr>
      <w:r>
        <w:t>A környezet védelmét szolgálja a kedvtelésből tartott állat megfelelő gondozása, ellátása.</w:t>
      </w:r>
    </w:p>
    <w:p w14:paraId="5D359EFA" w14:textId="77777777" w:rsidR="00DD578A" w:rsidRDefault="00DD578A" w:rsidP="00DD578A">
      <w:pPr>
        <w:jc w:val="both"/>
      </w:pPr>
    </w:p>
    <w:p w14:paraId="6D20BF80" w14:textId="77777777" w:rsidR="00DD578A" w:rsidRDefault="00DD578A" w:rsidP="00DD578A">
      <w:pPr>
        <w:jc w:val="both"/>
        <w:rPr>
          <w:b/>
        </w:rPr>
      </w:pPr>
      <w:r>
        <w:rPr>
          <w:b/>
        </w:rPr>
        <w:t>4. Egészségügyi hatások</w:t>
      </w:r>
    </w:p>
    <w:p w14:paraId="1C5F73CF" w14:textId="77777777" w:rsidR="00DD578A" w:rsidRDefault="00DD578A" w:rsidP="00DD578A">
      <w:pPr>
        <w:jc w:val="both"/>
      </w:pPr>
    </w:p>
    <w:p w14:paraId="14EA8BAB" w14:textId="77777777" w:rsidR="00DD578A" w:rsidRDefault="00DD578A" w:rsidP="00DD578A">
      <w:pPr>
        <w:jc w:val="both"/>
      </w:pPr>
      <w:r>
        <w:t>A rendelet elfogadásának közvetlen egészségügyi hatása nincsen.</w:t>
      </w:r>
    </w:p>
    <w:p w14:paraId="04FCCCD5" w14:textId="77777777" w:rsidR="00DD578A" w:rsidRDefault="00DD578A" w:rsidP="00DD578A">
      <w:pPr>
        <w:jc w:val="both"/>
      </w:pPr>
    </w:p>
    <w:p w14:paraId="714AB336" w14:textId="77777777" w:rsidR="00DD578A" w:rsidRDefault="00DD578A" w:rsidP="00DD578A">
      <w:pPr>
        <w:jc w:val="both"/>
        <w:rPr>
          <w:b/>
        </w:rPr>
      </w:pPr>
      <w:r>
        <w:rPr>
          <w:b/>
        </w:rPr>
        <w:t>5. Adminisztratív terheket befolyásoló hatások</w:t>
      </w:r>
    </w:p>
    <w:p w14:paraId="59CA026C" w14:textId="77777777" w:rsidR="00DD578A" w:rsidRDefault="00DD578A" w:rsidP="00DD578A">
      <w:pPr>
        <w:jc w:val="both"/>
      </w:pPr>
    </w:p>
    <w:p w14:paraId="35CBC0FA" w14:textId="77777777" w:rsidR="00DD578A" w:rsidRDefault="00DD578A" w:rsidP="00DD578A">
      <w:pPr>
        <w:pStyle w:val="Default"/>
        <w:jc w:val="both"/>
        <w:rPr>
          <w:bCs/>
        </w:rPr>
      </w:pPr>
      <w:r>
        <w:rPr>
          <w:bCs/>
        </w:rPr>
        <w:t>A rendelet elfogadásával az adminisztratív terhek nem növekednek.</w:t>
      </w:r>
    </w:p>
    <w:p w14:paraId="64B70532" w14:textId="77777777" w:rsidR="00DD578A" w:rsidRDefault="00DD578A" w:rsidP="00DD578A">
      <w:pPr>
        <w:jc w:val="both"/>
      </w:pPr>
    </w:p>
    <w:p w14:paraId="5C4F28DA" w14:textId="77777777" w:rsidR="00DD578A" w:rsidRDefault="00DD578A" w:rsidP="00DD578A">
      <w:pPr>
        <w:jc w:val="both"/>
        <w:rPr>
          <w:b/>
        </w:rPr>
      </w:pPr>
      <w:r>
        <w:rPr>
          <w:b/>
        </w:rPr>
        <w:t>6. A jogszabály megalkotásának szükségessége, a jogalkotás elmaradásának várható következmények</w:t>
      </w:r>
    </w:p>
    <w:p w14:paraId="63DF1D4B" w14:textId="77777777" w:rsidR="00DD578A" w:rsidRDefault="00DD578A" w:rsidP="00DD578A">
      <w:pPr>
        <w:jc w:val="both"/>
      </w:pPr>
    </w:p>
    <w:p w14:paraId="4CFC3037" w14:textId="7A87D47A" w:rsidR="00DD578A" w:rsidRDefault="00DD578A" w:rsidP="00DD578A">
      <w:pPr>
        <w:pStyle w:val="Szvegtrzs"/>
        <w:spacing w:before="159" w:after="159" w:line="240" w:lineRule="auto"/>
        <w:ind w:left="159" w:right="159"/>
        <w:jc w:val="both"/>
      </w:pPr>
      <w:r>
        <w:t>A rendelet hatályba lépése óta eltelt időszakban a szabályok alkalmazása során, valamint állatvédelmi szakember jelzése alapján az elfogadott norma rendelkezései közül a hatályon kívül helyezésre, valamint módosításra javasolt esetekben a szabályokat magasabb szintű jogszabály szabályozza. Ezt nem tiltja a törvény, ugyanakkor a szakemberek javasolták a rendelkezés módosítását.</w:t>
      </w:r>
    </w:p>
    <w:p w14:paraId="01D280C8" w14:textId="77777777" w:rsidR="00DD578A" w:rsidRDefault="00DD578A" w:rsidP="00DD578A">
      <w:pPr>
        <w:jc w:val="both"/>
        <w:rPr>
          <w:b/>
        </w:rPr>
      </w:pPr>
      <w:r>
        <w:rPr>
          <w:b/>
        </w:rPr>
        <w:t>7. A jogszabály alkalmazásához szükséges személyi, tárgyi, szervezeti és pénzügyi feltételek</w:t>
      </w:r>
    </w:p>
    <w:p w14:paraId="03A32C96" w14:textId="77777777" w:rsidR="00DD578A" w:rsidRDefault="00DD578A" w:rsidP="00DD578A">
      <w:pPr>
        <w:jc w:val="both"/>
      </w:pPr>
    </w:p>
    <w:p w14:paraId="25F22540" w14:textId="77777777" w:rsidR="00DD578A" w:rsidRDefault="00DD578A" w:rsidP="00DD578A">
      <w:pPr>
        <w:jc w:val="both"/>
      </w:pPr>
      <w:r>
        <w:t xml:space="preserve">A rendelet elfogadásához szükséges személyi, tárgyi, szervezeti, pénzügyi feltételek rendelkezésre állnak. </w:t>
      </w:r>
    </w:p>
    <w:p w14:paraId="558BDFE8" w14:textId="77777777" w:rsidR="00DD578A" w:rsidRDefault="00DD578A" w:rsidP="00DD578A"/>
    <w:p w14:paraId="4A824FC3" w14:textId="77777777" w:rsidR="00DD578A" w:rsidRDefault="00DD578A">
      <w:pPr>
        <w:pStyle w:val="Szvegtrzs"/>
        <w:spacing w:before="159" w:after="159" w:line="240" w:lineRule="auto"/>
        <w:ind w:left="159" w:right="159"/>
        <w:jc w:val="both"/>
      </w:pPr>
    </w:p>
    <w:sectPr w:rsidR="00DD578A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4B9F4" w14:textId="77777777" w:rsidR="00486245" w:rsidRDefault="00F62C57">
      <w:r>
        <w:separator/>
      </w:r>
    </w:p>
  </w:endnote>
  <w:endnote w:type="continuationSeparator" w:id="0">
    <w:p w14:paraId="38B32282" w14:textId="77777777" w:rsidR="00486245" w:rsidRDefault="00F62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70481" w14:textId="77777777" w:rsidR="00FF6B35" w:rsidRDefault="00F62C5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4501D" w14:textId="77777777" w:rsidR="00FF6B35" w:rsidRDefault="00F62C5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4EEE6" w14:textId="77777777" w:rsidR="00486245" w:rsidRDefault="00F62C57">
      <w:r>
        <w:separator/>
      </w:r>
    </w:p>
  </w:footnote>
  <w:footnote w:type="continuationSeparator" w:id="0">
    <w:p w14:paraId="59C532E4" w14:textId="77777777" w:rsidR="00486245" w:rsidRDefault="00F62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85B4D"/>
    <w:multiLevelType w:val="multilevel"/>
    <w:tmpl w:val="A1AE378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2131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B35"/>
    <w:rsid w:val="00486245"/>
    <w:rsid w:val="00DD578A"/>
    <w:rsid w:val="00F62C57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11C7D"/>
  <w15:docId w15:val="{4108E495-2F8F-4964-939A-49EA9545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table" w:styleId="Rcsostblzat">
    <w:name w:val="Table Grid"/>
    <w:basedOn w:val="Normltblzat"/>
    <w:uiPriority w:val="39"/>
    <w:rsid w:val="00F62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Char">
    <w:name w:val="Szövegtörzs Char"/>
    <w:basedOn w:val="Bekezdsalapbettpusa"/>
    <w:link w:val="Szvegtrzs"/>
    <w:rsid w:val="00DD578A"/>
    <w:rPr>
      <w:rFonts w:ascii="Times New Roman" w:hAnsi="Times New Roman"/>
      <w:lang w:val="hu-HU"/>
    </w:rPr>
  </w:style>
  <w:style w:type="paragraph" w:customStyle="1" w:styleId="Default">
    <w:name w:val="Default"/>
    <w:rsid w:val="00DD578A"/>
    <w:pPr>
      <w:suppressAutoHyphens w:val="0"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kern w:val="0"/>
      <w:lang w:val="hu-H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480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Katonáné Dr. Ulrich Zsuzsanna</dc:creator>
  <dc:description/>
  <cp:lastModifiedBy>Katonáné Dr. Ulrich Zsuzsanna</cp:lastModifiedBy>
  <cp:revision>3</cp:revision>
  <dcterms:created xsi:type="dcterms:W3CDTF">2023-04-13T21:32:00Z</dcterms:created>
  <dcterms:modified xsi:type="dcterms:W3CDTF">2023-04-14T08:00:00Z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