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6133BD" w14:textId="77777777" w:rsidR="00AE62BC" w:rsidRPr="00AE62BC" w:rsidRDefault="00AE62BC" w:rsidP="00AE62BC">
      <w:pPr>
        <w:spacing w:before="240" w:after="480"/>
        <w:jc w:val="center"/>
        <w:rPr>
          <w:b/>
          <w:bCs/>
        </w:rPr>
      </w:pPr>
      <w:r w:rsidRPr="00AE62BC">
        <w:rPr>
          <w:b/>
          <w:bCs/>
        </w:rPr>
        <w:t xml:space="preserve">Fót Város Önkormányzata </w:t>
      </w:r>
      <w:proofErr w:type="gramStart"/>
      <w:r w:rsidRPr="00AE62BC">
        <w:rPr>
          <w:b/>
          <w:bCs/>
        </w:rPr>
        <w:t>Képviselő-testületének ..</w:t>
      </w:r>
      <w:proofErr w:type="gramEnd"/>
      <w:r w:rsidRPr="00AE62BC">
        <w:rPr>
          <w:b/>
          <w:bCs/>
        </w:rPr>
        <w:t>./.... (.</w:t>
      </w:r>
      <w:proofErr w:type="gramStart"/>
      <w:r w:rsidRPr="00AE62BC">
        <w:rPr>
          <w:b/>
          <w:bCs/>
        </w:rPr>
        <w:t>..</w:t>
      </w:r>
      <w:proofErr w:type="gramEnd"/>
      <w:r w:rsidRPr="00AE62BC">
        <w:rPr>
          <w:b/>
          <w:bCs/>
        </w:rPr>
        <w:t>) önkormányzati rendelete</w:t>
      </w:r>
    </w:p>
    <w:p w14:paraId="190AC868" w14:textId="77777777" w:rsidR="00AE62BC" w:rsidRPr="00AE62BC" w:rsidRDefault="00AE62BC" w:rsidP="00AE62BC">
      <w:pPr>
        <w:spacing w:before="240" w:after="480"/>
        <w:jc w:val="center"/>
        <w:rPr>
          <w:b/>
          <w:bCs/>
        </w:rPr>
      </w:pPr>
      <w:proofErr w:type="gramStart"/>
      <w:r w:rsidRPr="00AE62BC">
        <w:rPr>
          <w:b/>
          <w:bCs/>
        </w:rPr>
        <w:t>a</w:t>
      </w:r>
      <w:proofErr w:type="gramEnd"/>
      <w:r w:rsidRPr="00AE62BC">
        <w:rPr>
          <w:b/>
          <w:bCs/>
        </w:rPr>
        <w:t xml:space="preserve"> közterület használat szabályairól szóló 1/2023. (I.27.) önkormányzati rendelet módosításáról</w:t>
      </w:r>
    </w:p>
    <w:p w14:paraId="4DB70317" w14:textId="77777777" w:rsidR="00AE62BC" w:rsidRPr="00AE62BC" w:rsidRDefault="00AE62BC" w:rsidP="00AE62BC">
      <w:pPr>
        <w:spacing w:before="220"/>
        <w:jc w:val="both"/>
      </w:pPr>
      <w:r w:rsidRPr="00AE62BC">
        <w:t>Fót Város Önkormányzatának Képviselő-testülete az Alaptörvény 32. cikk (2) bekezdésében biztosított eredeti jogalkotói hatáskörében, Magyarország helyi önkormányzatairól szóló 2011. évi CLXXXIX. törvény 13. § (1) bekezdés 2. és 14. pontjában meghatározott feladatkörében eljárva a következőket rendeli el:</w:t>
      </w:r>
    </w:p>
    <w:p w14:paraId="00FE63DF" w14:textId="77777777" w:rsidR="00AE62BC" w:rsidRPr="00AE62BC" w:rsidRDefault="00AE62BC" w:rsidP="00AE62BC">
      <w:pPr>
        <w:spacing w:before="240" w:after="240"/>
        <w:jc w:val="center"/>
        <w:rPr>
          <w:b/>
          <w:bCs/>
        </w:rPr>
      </w:pPr>
      <w:r w:rsidRPr="00AE62BC">
        <w:rPr>
          <w:b/>
          <w:bCs/>
        </w:rPr>
        <w:t>1. §</w:t>
      </w:r>
    </w:p>
    <w:p w14:paraId="3A4A25AC" w14:textId="77777777" w:rsidR="00AE62BC" w:rsidRPr="00AE62BC" w:rsidRDefault="00AE62BC" w:rsidP="00AE62BC">
      <w:pPr>
        <w:jc w:val="both"/>
      </w:pPr>
      <w:r w:rsidRPr="00AE62BC">
        <w:t>A közterület használat szabályairól szóló 1/2023. (I. 27.) önkormányzati rendelet 11. § (7) bekezdése a következő h) ponttal egészül ki:</w:t>
      </w:r>
    </w:p>
    <w:p w14:paraId="49941226" w14:textId="77777777" w:rsidR="00AE62BC" w:rsidRPr="00AE62BC" w:rsidRDefault="00AE62BC" w:rsidP="00AE62BC">
      <w:pPr>
        <w:spacing w:before="240"/>
        <w:jc w:val="both"/>
        <w:rPr>
          <w:i/>
          <w:iCs/>
        </w:rPr>
      </w:pPr>
      <w:r w:rsidRPr="00AE62BC">
        <w:rPr>
          <w:i/>
          <w:iCs/>
        </w:rPr>
        <w:t>(Nem adható alkalmi- és mozgóárusításra – fenyőfa, húsvéti, karácsonyi és szilveszteri alkalmi cikkek kivételével - közterület használati engedély)</w:t>
      </w:r>
    </w:p>
    <w:p w14:paraId="508918DD" w14:textId="77777777" w:rsidR="00AE62BC" w:rsidRPr="00AE62BC" w:rsidRDefault="00AE62BC" w:rsidP="00AE62BC">
      <w:pPr>
        <w:ind w:left="580" w:hanging="560"/>
        <w:jc w:val="both"/>
      </w:pPr>
      <w:r w:rsidRPr="00AE62BC">
        <w:t>„</w:t>
      </w:r>
      <w:r w:rsidRPr="00AE62BC">
        <w:rPr>
          <w:i/>
          <w:iCs/>
        </w:rPr>
        <w:t>h)</w:t>
      </w:r>
      <w:r w:rsidRPr="00AE62BC">
        <w:tab/>
        <w:t>a Dózsa György út”</w:t>
      </w:r>
    </w:p>
    <w:p w14:paraId="368BC70E" w14:textId="77777777" w:rsidR="00AE62BC" w:rsidRPr="00AE62BC" w:rsidRDefault="00AE62BC" w:rsidP="00AE62BC">
      <w:pPr>
        <w:spacing w:after="240"/>
        <w:jc w:val="both"/>
        <w:rPr>
          <w:i/>
          <w:iCs/>
        </w:rPr>
      </w:pPr>
      <w:r w:rsidRPr="00AE62BC">
        <w:rPr>
          <w:i/>
          <w:iCs/>
        </w:rPr>
        <w:t>(területén kivéve, ha a kérelmező őstermelő.)</w:t>
      </w:r>
    </w:p>
    <w:p w14:paraId="2B6025BA" w14:textId="77777777" w:rsidR="00AE62BC" w:rsidRPr="00AE62BC" w:rsidRDefault="00AE62BC" w:rsidP="00AE62BC">
      <w:pPr>
        <w:spacing w:before="240" w:after="240"/>
        <w:jc w:val="center"/>
        <w:rPr>
          <w:b/>
          <w:bCs/>
        </w:rPr>
      </w:pPr>
      <w:r w:rsidRPr="00AE62BC">
        <w:rPr>
          <w:b/>
          <w:bCs/>
        </w:rPr>
        <w:t>2. §</w:t>
      </w:r>
    </w:p>
    <w:p w14:paraId="2294088B" w14:textId="77777777" w:rsidR="00AE62BC" w:rsidRPr="00AE62BC" w:rsidRDefault="00AE62BC" w:rsidP="00AE62BC">
      <w:pPr>
        <w:jc w:val="both"/>
      </w:pPr>
      <w:r w:rsidRPr="00AE62BC">
        <w:t>A közterület használat szabályairól szóló 1/2023. (I. 27.) önkormányzati rendelet</w:t>
      </w:r>
    </w:p>
    <w:p w14:paraId="24188A46" w14:textId="77777777" w:rsidR="00AE62BC" w:rsidRPr="00AE62BC" w:rsidRDefault="00AE62BC" w:rsidP="00AE62BC">
      <w:pPr>
        <w:ind w:left="580" w:hanging="560"/>
        <w:jc w:val="both"/>
      </w:pPr>
      <w:proofErr w:type="gramStart"/>
      <w:r w:rsidRPr="00AE62BC">
        <w:rPr>
          <w:i/>
          <w:iCs/>
        </w:rPr>
        <w:t>a</w:t>
      </w:r>
      <w:proofErr w:type="gramEnd"/>
      <w:r w:rsidRPr="00AE62BC">
        <w:rPr>
          <w:i/>
          <w:iCs/>
        </w:rPr>
        <w:t>)</w:t>
      </w:r>
      <w:r w:rsidRPr="00AE62BC">
        <w:tab/>
        <w:t>11. § (7) bekezdés g) pontjában az „utca” szövegrész helyébe az „utca, valamint” szöveg,</w:t>
      </w:r>
    </w:p>
    <w:p w14:paraId="5C7D67BC" w14:textId="77777777" w:rsidR="00AE62BC" w:rsidRPr="00AE62BC" w:rsidRDefault="00AE62BC" w:rsidP="00AE62BC">
      <w:pPr>
        <w:ind w:left="580" w:hanging="560"/>
        <w:jc w:val="both"/>
      </w:pPr>
      <w:r w:rsidRPr="00AE62BC">
        <w:rPr>
          <w:i/>
          <w:iCs/>
        </w:rPr>
        <w:t>b)</w:t>
      </w:r>
      <w:r w:rsidRPr="00AE62BC">
        <w:tab/>
        <w:t>1. mellékletében foglalt táblázat 3. sor 3. mezőjében az „5.000,</w:t>
      </w:r>
      <w:proofErr w:type="spellStart"/>
      <w:r w:rsidRPr="00AE62BC">
        <w:t>-Ft</w:t>
      </w:r>
      <w:proofErr w:type="spellEnd"/>
      <w:r w:rsidRPr="00AE62BC">
        <w:t>/hó” szövegrész helyébe a „20.000,- Ft/hó” szöveg és a „10.000,</w:t>
      </w:r>
      <w:proofErr w:type="spellStart"/>
      <w:r w:rsidRPr="00AE62BC">
        <w:t>-Ft</w:t>
      </w:r>
      <w:proofErr w:type="spellEnd"/>
      <w:r w:rsidRPr="00AE62BC">
        <w:t>/hó” szövegrész helyébe a „35.000,- Ft/hó” szöveg,</w:t>
      </w:r>
    </w:p>
    <w:p w14:paraId="52017C00" w14:textId="77777777" w:rsidR="00AE62BC" w:rsidRPr="00AE62BC" w:rsidRDefault="00AE62BC" w:rsidP="00AE62BC">
      <w:pPr>
        <w:ind w:left="580" w:hanging="560"/>
        <w:jc w:val="both"/>
      </w:pPr>
      <w:r w:rsidRPr="00AE62BC">
        <w:rPr>
          <w:i/>
          <w:iCs/>
        </w:rPr>
        <w:t>c)</w:t>
      </w:r>
      <w:r w:rsidRPr="00AE62BC">
        <w:tab/>
        <w:t>1. mellékletében foglalt táblázat 8. sor 3. mezőjében a „600” szövegrész helyébe az „1.000” szöveg,</w:t>
      </w:r>
    </w:p>
    <w:p w14:paraId="1DFEEAA3" w14:textId="77777777" w:rsidR="00AE62BC" w:rsidRPr="00AE62BC" w:rsidRDefault="00AE62BC" w:rsidP="00AE62BC">
      <w:pPr>
        <w:ind w:left="580" w:hanging="560"/>
        <w:jc w:val="both"/>
      </w:pPr>
      <w:r w:rsidRPr="00AE62BC">
        <w:rPr>
          <w:i/>
          <w:iCs/>
        </w:rPr>
        <w:t>d)</w:t>
      </w:r>
      <w:r w:rsidRPr="00AE62BC">
        <w:tab/>
        <w:t>1. mellékletében foglalt táblázat 9. sor 3. mezőjében az „500” szövegrész helyébe a „700” szöveg</w:t>
      </w:r>
    </w:p>
    <w:p w14:paraId="577C3280" w14:textId="77777777" w:rsidR="00AE62BC" w:rsidRPr="00AE62BC" w:rsidRDefault="00AE62BC" w:rsidP="00AE62BC">
      <w:pPr>
        <w:jc w:val="both"/>
      </w:pPr>
      <w:proofErr w:type="gramStart"/>
      <w:r w:rsidRPr="00AE62BC">
        <w:t>lép</w:t>
      </w:r>
      <w:proofErr w:type="gramEnd"/>
      <w:r w:rsidRPr="00AE62BC">
        <w:t>.</w:t>
      </w:r>
    </w:p>
    <w:p w14:paraId="52AA36AF" w14:textId="77777777" w:rsidR="00AE62BC" w:rsidRPr="00AE62BC" w:rsidRDefault="00AE62BC" w:rsidP="00AE62BC">
      <w:pPr>
        <w:spacing w:before="240" w:after="240"/>
        <w:jc w:val="center"/>
        <w:rPr>
          <w:b/>
          <w:bCs/>
        </w:rPr>
      </w:pPr>
      <w:r w:rsidRPr="00AE62BC">
        <w:rPr>
          <w:b/>
          <w:bCs/>
        </w:rPr>
        <w:t>3. §</w:t>
      </w:r>
    </w:p>
    <w:p w14:paraId="6700BDC6" w14:textId="77777777" w:rsidR="00AE62BC" w:rsidRPr="00AE62BC" w:rsidRDefault="00AE62BC" w:rsidP="00AE62BC">
      <w:pPr>
        <w:jc w:val="both"/>
      </w:pPr>
      <w:r w:rsidRPr="00AE62BC">
        <w:t xml:space="preserve">Hatályát veszti a közterület használat szabályairól szóló 1/2023. (I. 27.) önkormányzati rendelet 11. § (7) bekezdés f) pontjában a </w:t>
      </w:r>
      <w:proofErr w:type="gramStart"/>
      <w:r w:rsidRPr="00AE62BC">
        <w:t>„ ,</w:t>
      </w:r>
      <w:proofErr w:type="gramEnd"/>
      <w:r w:rsidRPr="00AE62BC">
        <w:t xml:space="preserve"> valamint” szövegrész.</w:t>
      </w:r>
    </w:p>
    <w:p w14:paraId="227D4BD8" w14:textId="77777777" w:rsidR="00AE62BC" w:rsidRPr="00AE62BC" w:rsidRDefault="00AE62BC" w:rsidP="00AE62BC">
      <w:pPr>
        <w:spacing w:before="240" w:after="240"/>
        <w:jc w:val="center"/>
        <w:rPr>
          <w:b/>
          <w:bCs/>
        </w:rPr>
      </w:pPr>
      <w:r w:rsidRPr="00AE62BC">
        <w:rPr>
          <w:b/>
          <w:bCs/>
        </w:rPr>
        <w:t>4. §</w:t>
      </w:r>
    </w:p>
    <w:p w14:paraId="3BD35B0F" w14:textId="77777777" w:rsidR="00AE62BC" w:rsidRPr="00AE62BC" w:rsidRDefault="00AE62BC" w:rsidP="00AE62BC">
      <w:pPr>
        <w:jc w:val="both"/>
        <w:sectPr w:rsidR="00AE62BC" w:rsidRPr="00AE62BC">
          <w:footerReference w:type="default" r:id="rId7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 w:rsidRPr="00AE62BC">
        <w:t>Ez a rendelet 2025. január 1-jén lép hatályba.</w:t>
      </w:r>
    </w:p>
    <w:p w14:paraId="36593421" w14:textId="77777777" w:rsidR="00AE62BC" w:rsidRPr="00AE62BC" w:rsidRDefault="00AE62BC" w:rsidP="00AE62BC">
      <w:pPr>
        <w:spacing w:line="288" w:lineRule="auto"/>
        <w:jc w:val="center"/>
      </w:pPr>
    </w:p>
    <w:p w14:paraId="17319C20" w14:textId="77777777" w:rsidR="00AE62BC" w:rsidRPr="00AE62BC" w:rsidRDefault="00AE62BC" w:rsidP="00AE62BC">
      <w:pPr>
        <w:spacing w:after="159"/>
        <w:ind w:left="159" w:right="159"/>
        <w:jc w:val="center"/>
      </w:pPr>
      <w:r w:rsidRPr="00AE62BC">
        <w:t>Általános indokolás</w:t>
      </w:r>
    </w:p>
    <w:p w14:paraId="653F2BB3" w14:textId="77777777" w:rsidR="00AE62BC" w:rsidRPr="00AE62BC" w:rsidRDefault="00AE62BC" w:rsidP="00AE62BC">
      <w:pPr>
        <w:jc w:val="both"/>
      </w:pPr>
      <w:r w:rsidRPr="00AE62BC">
        <w:t>A Fót, Dózsa György út 1/</w:t>
      </w:r>
      <w:proofErr w:type="spellStart"/>
      <w:r w:rsidRPr="00AE62BC">
        <w:t>1</w:t>
      </w:r>
      <w:proofErr w:type="spellEnd"/>
      <w:r w:rsidRPr="00AE62BC">
        <w:t xml:space="preserve"> és 1/3 helyrajzi szám alatti területek a Magyar Közút Nonprofit </w:t>
      </w:r>
      <w:proofErr w:type="spellStart"/>
      <w:r w:rsidRPr="00AE62BC">
        <w:t>Zrt</w:t>
      </w:r>
      <w:proofErr w:type="spellEnd"/>
      <w:r w:rsidRPr="00AE62BC">
        <w:t>. tulajdonából és kezeléséből 2023. április 11. napján átkerültek Fót Város Önkormányzatának tulajdonába és kezelésébe, így lehetőség nyílt a Dózsa György út egységesebb arculatának kialakítására. A településkép védelmének és közlekedésbiztonság növelése érdekében – tekintettel arra, hogy a város egyik legforgalmasabb főútvonala, melynek adottságai nem kedvezőek a kirakodó árusításhoz – a Dózsa György úttal a 11. § (7) bekezdés h) ponttal történő kiegészítése szükséges.</w:t>
      </w:r>
    </w:p>
    <w:p w14:paraId="437C5515" w14:textId="77777777" w:rsidR="00AE62BC" w:rsidRPr="00AE62BC" w:rsidRDefault="00AE62BC" w:rsidP="00AE62BC">
      <w:pPr>
        <w:jc w:val="both"/>
      </w:pPr>
      <w:r w:rsidRPr="00AE62BC">
        <w:t> </w:t>
      </w:r>
    </w:p>
    <w:p w14:paraId="13D8E56B" w14:textId="77777777" w:rsidR="00AE62BC" w:rsidRPr="00AE62BC" w:rsidRDefault="00AE62BC" w:rsidP="00AE62BC">
      <w:pPr>
        <w:spacing w:before="159" w:after="159"/>
        <w:ind w:left="159" w:right="159"/>
        <w:jc w:val="both"/>
      </w:pPr>
      <w:r w:rsidRPr="00AE62BC">
        <w:t>A Hivatal a környező települések (Dunakeszi, Göd, Veresegyház) közterület használati díjaival összevetette a rendeletben foglalt díjtáblázatot, amely alapján az 1. melléklet 3</w:t>
      </w:r>
      <w:proofErr w:type="gramStart"/>
      <w:r w:rsidRPr="00AE62BC">
        <w:t>.,</w:t>
      </w:r>
      <w:proofErr w:type="gramEnd"/>
      <w:r w:rsidRPr="00AE62BC">
        <w:t xml:space="preserve"> 8. és 9. pont díjtételeinek módosítása indokolt.</w:t>
      </w:r>
    </w:p>
    <w:p w14:paraId="02E5E4BC" w14:textId="77777777" w:rsidR="00AE62BC" w:rsidRPr="00AE62BC" w:rsidRDefault="00AE62BC" w:rsidP="00AE62BC">
      <w:pPr>
        <w:spacing w:before="476" w:after="159"/>
        <w:ind w:left="159" w:right="159"/>
        <w:jc w:val="center"/>
      </w:pPr>
      <w:r w:rsidRPr="00AE62BC">
        <w:t>Részletes indokolás</w:t>
      </w:r>
    </w:p>
    <w:p w14:paraId="4884AFE0" w14:textId="77777777" w:rsidR="00AE62BC" w:rsidRPr="00AE62BC" w:rsidRDefault="00AE62BC" w:rsidP="00AE62BC">
      <w:pPr>
        <w:spacing w:before="159" w:after="79"/>
        <w:ind w:left="159" w:right="159"/>
        <w:jc w:val="center"/>
        <w:rPr>
          <w:b/>
          <w:bCs/>
        </w:rPr>
      </w:pPr>
      <w:r w:rsidRPr="00AE62BC">
        <w:rPr>
          <w:b/>
          <w:bCs/>
        </w:rPr>
        <w:t>Az 1. §</w:t>
      </w:r>
      <w:proofErr w:type="spellStart"/>
      <w:r w:rsidRPr="00AE62BC">
        <w:rPr>
          <w:b/>
          <w:bCs/>
        </w:rPr>
        <w:t>-hoz</w:t>
      </w:r>
      <w:proofErr w:type="spellEnd"/>
      <w:r w:rsidRPr="00AE62BC">
        <w:rPr>
          <w:b/>
          <w:bCs/>
        </w:rPr>
        <w:t xml:space="preserve"> </w:t>
      </w:r>
    </w:p>
    <w:p w14:paraId="255C0B55" w14:textId="77777777" w:rsidR="00AE62BC" w:rsidRPr="00AE62BC" w:rsidRDefault="00AE62BC" w:rsidP="00AE62BC">
      <w:pPr>
        <w:spacing w:before="159" w:after="159"/>
        <w:ind w:left="159" w:right="159"/>
        <w:jc w:val="both"/>
      </w:pPr>
      <w:r w:rsidRPr="00AE62BC">
        <w:t>A Dózsa György út rendezettebbé válása várható az árusítási tilalom bevezetésével.</w:t>
      </w:r>
    </w:p>
    <w:p w14:paraId="572B7606" w14:textId="77777777" w:rsidR="00AE62BC" w:rsidRPr="00AE62BC" w:rsidRDefault="00AE62BC" w:rsidP="00AE62BC">
      <w:pPr>
        <w:spacing w:before="159" w:after="79"/>
        <w:ind w:left="159" w:right="159"/>
        <w:jc w:val="center"/>
        <w:rPr>
          <w:b/>
          <w:bCs/>
        </w:rPr>
      </w:pPr>
      <w:r w:rsidRPr="00AE62BC">
        <w:rPr>
          <w:b/>
          <w:bCs/>
        </w:rPr>
        <w:t>A 2. §</w:t>
      </w:r>
      <w:proofErr w:type="spellStart"/>
      <w:r w:rsidRPr="00AE62BC">
        <w:rPr>
          <w:b/>
          <w:bCs/>
        </w:rPr>
        <w:t>-hoz</w:t>
      </w:r>
      <w:proofErr w:type="spellEnd"/>
      <w:r w:rsidRPr="00AE62BC">
        <w:rPr>
          <w:b/>
          <w:bCs/>
        </w:rPr>
        <w:t xml:space="preserve"> </w:t>
      </w:r>
    </w:p>
    <w:p w14:paraId="395B9C39" w14:textId="77777777" w:rsidR="00AE62BC" w:rsidRPr="00AE62BC" w:rsidRDefault="00AE62BC" w:rsidP="00AE62BC">
      <w:pPr>
        <w:spacing w:before="159" w:after="159"/>
        <w:ind w:left="159" w:right="159"/>
        <w:jc w:val="both"/>
      </w:pPr>
      <w:r w:rsidRPr="00AE62BC">
        <w:t>Növeli a közterület használatból származó bevételeket. A környező településekhez viszonyítva eddig jóval alacsonyabb áron biztosította az Önkormányzat a közterületen történő árusítást, az italautomata/csomagautomata és konténerek kihelyezését.</w:t>
      </w:r>
    </w:p>
    <w:p w14:paraId="0A84FA98" w14:textId="77777777" w:rsidR="00AE62BC" w:rsidRPr="00AE62BC" w:rsidRDefault="00AE62BC" w:rsidP="00AE62BC">
      <w:pPr>
        <w:spacing w:before="159" w:after="79"/>
        <w:ind w:left="159" w:right="159"/>
        <w:jc w:val="center"/>
        <w:rPr>
          <w:b/>
          <w:bCs/>
        </w:rPr>
      </w:pPr>
      <w:r w:rsidRPr="00AE62BC">
        <w:rPr>
          <w:b/>
          <w:bCs/>
        </w:rPr>
        <w:t>A 3. §</w:t>
      </w:r>
      <w:proofErr w:type="spellStart"/>
      <w:r w:rsidRPr="00AE62BC">
        <w:rPr>
          <w:b/>
          <w:bCs/>
        </w:rPr>
        <w:t>-hoz</w:t>
      </w:r>
      <w:proofErr w:type="spellEnd"/>
      <w:r w:rsidRPr="00AE62BC">
        <w:rPr>
          <w:b/>
          <w:bCs/>
        </w:rPr>
        <w:t xml:space="preserve"> </w:t>
      </w:r>
    </w:p>
    <w:p w14:paraId="2A8E626D" w14:textId="77777777" w:rsidR="00AE62BC" w:rsidRPr="00AE62BC" w:rsidRDefault="00AE62BC" w:rsidP="00AE62BC">
      <w:pPr>
        <w:spacing w:before="159" w:after="159"/>
        <w:ind w:left="159" w:right="159"/>
        <w:jc w:val="both"/>
      </w:pPr>
      <w:r w:rsidRPr="00AE62BC">
        <w:t>Jogtechnikai pontosítás okán hatályát vesztő rendelkezés,</w:t>
      </w:r>
    </w:p>
    <w:p w14:paraId="3362B4D5" w14:textId="77777777" w:rsidR="00AE62BC" w:rsidRPr="00AE62BC" w:rsidRDefault="00AE62BC" w:rsidP="00AE62BC">
      <w:pPr>
        <w:spacing w:before="159" w:after="79"/>
        <w:ind w:left="159" w:right="159"/>
        <w:jc w:val="center"/>
        <w:rPr>
          <w:b/>
          <w:bCs/>
        </w:rPr>
      </w:pPr>
      <w:r w:rsidRPr="00AE62BC">
        <w:rPr>
          <w:b/>
          <w:bCs/>
        </w:rPr>
        <w:t>A 4. §</w:t>
      </w:r>
      <w:proofErr w:type="spellStart"/>
      <w:r w:rsidRPr="00AE62BC">
        <w:rPr>
          <w:b/>
          <w:bCs/>
        </w:rPr>
        <w:t>-hoz</w:t>
      </w:r>
      <w:proofErr w:type="spellEnd"/>
      <w:r w:rsidRPr="00AE62BC">
        <w:rPr>
          <w:b/>
          <w:bCs/>
        </w:rPr>
        <w:t xml:space="preserve"> </w:t>
      </w:r>
    </w:p>
    <w:p w14:paraId="6CC022EC" w14:textId="77777777" w:rsidR="00AE62BC" w:rsidRPr="00AE62BC" w:rsidRDefault="00AE62BC" w:rsidP="00AE62BC">
      <w:pPr>
        <w:spacing w:before="159" w:after="159"/>
        <w:ind w:left="159" w:right="159"/>
        <w:jc w:val="both"/>
      </w:pPr>
      <w:r w:rsidRPr="00AE62BC">
        <w:t>Hatályba léptető rendelkezést tartalmaz.</w:t>
      </w:r>
    </w:p>
    <w:p w14:paraId="5A885280" w14:textId="3AD1DD21" w:rsidR="005E6FC0" w:rsidRDefault="005E6FC0" w:rsidP="00336395">
      <w:pPr>
        <w:suppressAutoHyphens w:val="0"/>
      </w:pPr>
      <w:bookmarkStart w:id="0" w:name="_GoBack"/>
      <w:bookmarkEnd w:id="0"/>
      <w:r>
        <w:br w:type="page"/>
      </w:r>
    </w:p>
    <w:p w14:paraId="201D12A8" w14:textId="77777777" w:rsidR="005E6FC0" w:rsidRPr="005E6FC0" w:rsidRDefault="005E6FC0" w:rsidP="005E6FC0">
      <w:pPr>
        <w:spacing w:before="159" w:after="159"/>
        <w:ind w:left="159" w:right="159"/>
        <w:jc w:val="both"/>
      </w:pPr>
    </w:p>
    <w:p w14:paraId="6FA2E670" w14:textId="77777777" w:rsidR="00F366C9" w:rsidRPr="001275E9" w:rsidRDefault="00F366C9" w:rsidP="00F366C9">
      <w:pPr>
        <w:jc w:val="center"/>
        <w:rPr>
          <w:b/>
        </w:rPr>
      </w:pPr>
      <w:r w:rsidRPr="001275E9">
        <w:rPr>
          <w:b/>
        </w:rPr>
        <w:t>HATÁSVIZSGÁLATI LAP</w:t>
      </w:r>
    </w:p>
    <w:p w14:paraId="540095F0" w14:textId="77777777" w:rsidR="00FE7D8B" w:rsidRDefault="00FE7D8B" w:rsidP="00FE7D8B">
      <w:pPr>
        <w:pStyle w:val="Szvegtrzs"/>
        <w:spacing w:after="0" w:line="240" w:lineRule="auto"/>
        <w:jc w:val="center"/>
        <w:rPr>
          <w:b/>
          <w:bCs/>
        </w:rPr>
      </w:pPr>
    </w:p>
    <w:p w14:paraId="13675313" w14:textId="77777777" w:rsidR="00DF3CA5" w:rsidRPr="005E6FC0" w:rsidRDefault="00DF3CA5" w:rsidP="00DF3CA5">
      <w:pPr>
        <w:jc w:val="center"/>
        <w:rPr>
          <w:b/>
          <w:bCs/>
        </w:rPr>
      </w:pPr>
      <w:r w:rsidRPr="005E6FC0">
        <w:rPr>
          <w:b/>
          <w:bCs/>
        </w:rPr>
        <w:t xml:space="preserve">Fót Város Önkormányzata Képviselő-testületének </w:t>
      </w:r>
      <w:r>
        <w:rPr>
          <w:b/>
          <w:bCs/>
        </w:rPr>
        <w:t>…</w:t>
      </w:r>
      <w:r w:rsidRPr="005E6FC0">
        <w:rPr>
          <w:b/>
          <w:bCs/>
        </w:rPr>
        <w:t>/</w:t>
      </w:r>
      <w:r>
        <w:rPr>
          <w:b/>
          <w:bCs/>
        </w:rPr>
        <w:t>2024.</w:t>
      </w:r>
      <w:r w:rsidRPr="005E6FC0">
        <w:rPr>
          <w:b/>
          <w:bCs/>
        </w:rPr>
        <w:t xml:space="preserve"> (</w:t>
      </w:r>
      <w:r>
        <w:rPr>
          <w:b/>
          <w:bCs/>
        </w:rPr>
        <w:t>XII.12.</w:t>
      </w:r>
      <w:r w:rsidRPr="005E6FC0">
        <w:rPr>
          <w:b/>
          <w:bCs/>
        </w:rPr>
        <w:t>) önkormányzati rendelete</w:t>
      </w:r>
    </w:p>
    <w:p w14:paraId="7DEAB04D" w14:textId="05A38C0E" w:rsidR="00DF3CA5" w:rsidRPr="005E6FC0" w:rsidRDefault="00DF3CA5" w:rsidP="00DF3CA5">
      <w:pPr>
        <w:jc w:val="center"/>
        <w:rPr>
          <w:b/>
          <w:bCs/>
        </w:rPr>
      </w:pPr>
      <w:r w:rsidRPr="005E6FC0">
        <w:rPr>
          <w:b/>
          <w:bCs/>
        </w:rPr>
        <w:t xml:space="preserve">a </w:t>
      </w:r>
      <w:r w:rsidRPr="00851E52">
        <w:rPr>
          <w:b/>
          <w:bCs/>
        </w:rPr>
        <w:t>közterület használat szabályairól szóló 1/2023. (I.27.) önkormányzati rendelet módosításáról</w:t>
      </w:r>
    </w:p>
    <w:p w14:paraId="0AA20B98" w14:textId="77777777" w:rsidR="00DF3CA5" w:rsidRDefault="00DF3CA5" w:rsidP="00DF3CA5">
      <w:pPr>
        <w:pStyle w:val="Szvegtrzs"/>
        <w:spacing w:after="0" w:line="240" w:lineRule="auto"/>
        <w:jc w:val="center"/>
        <w:rPr>
          <w:b/>
          <w:bCs/>
        </w:rPr>
      </w:pPr>
    </w:p>
    <w:p w14:paraId="232C69D6" w14:textId="77777777" w:rsidR="00DF3CA5" w:rsidRDefault="00DF3CA5" w:rsidP="00DF3CA5">
      <w:pPr>
        <w:jc w:val="both"/>
      </w:pPr>
      <w:r w:rsidRPr="001275E9">
        <w:rPr>
          <w:b/>
        </w:rPr>
        <w:t>1. Társadalmi hatások</w:t>
      </w:r>
      <w:r w:rsidRPr="001275E9">
        <w:t xml:space="preserve"> </w:t>
      </w:r>
    </w:p>
    <w:p w14:paraId="42525666" w14:textId="77777777" w:rsidR="00DF3CA5" w:rsidRDefault="00DF3CA5" w:rsidP="00DF3CA5">
      <w:pPr>
        <w:jc w:val="both"/>
      </w:pPr>
    </w:p>
    <w:p w14:paraId="253548F1" w14:textId="0EC54E1D" w:rsidR="00F366C9" w:rsidRDefault="00F366C9" w:rsidP="00DF3CA5">
      <w:pPr>
        <w:jc w:val="both"/>
      </w:pPr>
      <w:r w:rsidRPr="001275E9">
        <w:t xml:space="preserve">A rendelet </w:t>
      </w:r>
      <w:r w:rsidR="00A87F75">
        <w:t xml:space="preserve">módosításával a Dózsa György út képe pozitív irányba módosul, az út menti kirakodásból eredő balesetveszélyes szituációk megszűnnek. </w:t>
      </w:r>
    </w:p>
    <w:p w14:paraId="716BB892" w14:textId="18DAC21C" w:rsidR="006D0414" w:rsidRPr="001275E9" w:rsidRDefault="00A87F75" w:rsidP="00F366C9">
      <w:pPr>
        <w:jc w:val="both"/>
      </w:pPr>
      <w:r>
        <w:t xml:space="preserve">A díjtáblázat módosításának releváns társadalmi hatása nincs. </w:t>
      </w:r>
    </w:p>
    <w:p w14:paraId="083C0CF6" w14:textId="77777777" w:rsidR="00F366C9" w:rsidRPr="001275E9" w:rsidRDefault="00F366C9" w:rsidP="00F366C9">
      <w:pPr>
        <w:tabs>
          <w:tab w:val="num" w:pos="360"/>
        </w:tabs>
        <w:jc w:val="both"/>
      </w:pPr>
    </w:p>
    <w:p w14:paraId="227A52D0" w14:textId="77777777" w:rsidR="00DF3CA5" w:rsidRDefault="00F366C9" w:rsidP="00F366C9">
      <w:pPr>
        <w:jc w:val="both"/>
        <w:rPr>
          <w:b/>
        </w:rPr>
      </w:pPr>
      <w:r w:rsidRPr="001275E9">
        <w:rPr>
          <w:b/>
        </w:rPr>
        <w:t>2. Gazdasági, költségvetési hatások</w:t>
      </w:r>
    </w:p>
    <w:p w14:paraId="1061201F" w14:textId="77777777" w:rsidR="00DF3CA5" w:rsidRDefault="00DF3CA5" w:rsidP="00F366C9">
      <w:pPr>
        <w:jc w:val="both"/>
        <w:rPr>
          <w:b/>
        </w:rPr>
      </w:pPr>
    </w:p>
    <w:p w14:paraId="02C9F0D1" w14:textId="49C7C86F" w:rsidR="00F366C9" w:rsidRPr="001275E9" w:rsidRDefault="00A87F75" w:rsidP="00F366C9">
      <w:pPr>
        <w:jc w:val="both"/>
      </w:pPr>
      <w:r>
        <w:t xml:space="preserve">Az Önkormányzat a módosítani kívánt díjtételek kapcsán marginális bevételnövekedésre tesz szert a közterületi engedélyekből kifolyólag. </w:t>
      </w:r>
    </w:p>
    <w:p w14:paraId="1828454A" w14:textId="77777777" w:rsidR="00F366C9" w:rsidRPr="001275E9" w:rsidRDefault="00F366C9" w:rsidP="00F366C9">
      <w:pPr>
        <w:tabs>
          <w:tab w:val="num" w:pos="360"/>
        </w:tabs>
        <w:jc w:val="both"/>
      </w:pPr>
    </w:p>
    <w:p w14:paraId="0D3686A3" w14:textId="77777777" w:rsidR="00DF3CA5" w:rsidRDefault="00F366C9" w:rsidP="00F366C9">
      <w:pPr>
        <w:jc w:val="both"/>
        <w:rPr>
          <w:b/>
        </w:rPr>
      </w:pPr>
      <w:r w:rsidRPr="001275E9">
        <w:rPr>
          <w:b/>
        </w:rPr>
        <w:t>3. Környezeti hatások</w:t>
      </w:r>
    </w:p>
    <w:p w14:paraId="14803538" w14:textId="77777777" w:rsidR="00DF3CA5" w:rsidRDefault="00DF3CA5" w:rsidP="00F366C9">
      <w:pPr>
        <w:jc w:val="both"/>
        <w:rPr>
          <w:b/>
        </w:rPr>
      </w:pPr>
    </w:p>
    <w:p w14:paraId="5BF6E6AC" w14:textId="1586591F" w:rsidR="00F366C9" w:rsidRPr="001275E9" w:rsidRDefault="00F366C9" w:rsidP="00F366C9">
      <w:pPr>
        <w:jc w:val="both"/>
      </w:pPr>
      <w:r w:rsidRPr="001275E9">
        <w:t>A rendeletnek környezeti hatásai nincsenek.</w:t>
      </w:r>
    </w:p>
    <w:p w14:paraId="29FC4D92" w14:textId="77777777" w:rsidR="00F366C9" w:rsidRPr="001275E9" w:rsidRDefault="00F366C9" w:rsidP="00F366C9">
      <w:pPr>
        <w:tabs>
          <w:tab w:val="num" w:pos="360"/>
        </w:tabs>
        <w:jc w:val="both"/>
      </w:pPr>
    </w:p>
    <w:p w14:paraId="0E82AD9F" w14:textId="77777777" w:rsidR="00DF3CA5" w:rsidRDefault="00F366C9" w:rsidP="00F366C9">
      <w:pPr>
        <w:jc w:val="both"/>
        <w:rPr>
          <w:b/>
        </w:rPr>
      </w:pPr>
      <w:r w:rsidRPr="001275E9">
        <w:rPr>
          <w:b/>
        </w:rPr>
        <w:t>4. Egészségügyi hatások</w:t>
      </w:r>
    </w:p>
    <w:p w14:paraId="5789555F" w14:textId="77777777" w:rsidR="00DF3CA5" w:rsidRDefault="00DF3CA5" w:rsidP="00F366C9">
      <w:pPr>
        <w:jc w:val="both"/>
        <w:rPr>
          <w:b/>
        </w:rPr>
      </w:pPr>
    </w:p>
    <w:p w14:paraId="4F38A1E5" w14:textId="464B730B" w:rsidR="00F366C9" w:rsidRPr="001275E9" w:rsidRDefault="00F366C9" w:rsidP="00F366C9">
      <w:pPr>
        <w:jc w:val="both"/>
      </w:pPr>
      <w:r w:rsidRPr="001275E9">
        <w:t>A rendelet egészségügyi hatásokkal nem bír.</w:t>
      </w:r>
    </w:p>
    <w:p w14:paraId="4AA7AF73" w14:textId="77777777" w:rsidR="00F366C9" w:rsidRPr="001275E9" w:rsidRDefault="00F366C9" w:rsidP="00F366C9">
      <w:pPr>
        <w:jc w:val="both"/>
      </w:pPr>
    </w:p>
    <w:p w14:paraId="6022E967" w14:textId="77777777" w:rsidR="00DF3CA5" w:rsidRDefault="00F366C9" w:rsidP="00F366C9">
      <w:pPr>
        <w:jc w:val="both"/>
        <w:rPr>
          <w:b/>
        </w:rPr>
      </w:pPr>
      <w:r w:rsidRPr="001275E9">
        <w:rPr>
          <w:b/>
        </w:rPr>
        <w:t>5. Adminisztratív terheket befolyásoló hatáso</w:t>
      </w:r>
      <w:r w:rsidR="00DF3CA5">
        <w:rPr>
          <w:b/>
        </w:rPr>
        <w:t>k</w:t>
      </w:r>
    </w:p>
    <w:p w14:paraId="4475340A" w14:textId="77777777" w:rsidR="00DF3CA5" w:rsidRDefault="00DF3CA5" w:rsidP="00F366C9">
      <w:pPr>
        <w:jc w:val="both"/>
        <w:rPr>
          <w:b/>
        </w:rPr>
      </w:pPr>
    </w:p>
    <w:p w14:paraId="1E029FC7" w14:textId="36610E7A" w:rsidR="00F366C9" w:rsidRPr="001275E9" w:rsidRDefault="00F366C9" w:rsidP="00F366C9">
      <w:pPr>
        <w:jc w:val="both"/>
      </w:pPr>
      <w:r w:rsidRPr="001275E9">
        <w:rPr>
          <w:bCs/>
        </w:rPr>
        <w:t>A rendeletnek ilyen hatása nincs.</w:t>
      </w:r>
    </w:p>
    <w:p w14:paraId="65B85654" w14:textId="77777777" w:rsidR="00F366C9" w:rsidRPr="001275E9" w:rsidRDefault="00F366C9" w:rsidP="00F366C9">
      <w:pPr>
        <w:tabs>
          <w:tab w:val="num" w:pos="360"/>
        </w:tabs>
        <w:jc w:val="both"/>
      </w:pPr>
    </w:p>
    <w:p w14:paraId="6BD4C7D4" w14:textId="77777777" w:rsidR="00F366C9" w:rsidRPr="001275E9" w:rsidRDefault="00F366C9" w:rsidP="00F366C9">
      <w:pPr>
        <w:jc w:val="both"/>
        <w:rPr>
          <w:b/>
        </w:rPr>
      </w:pPr>
      <w:smartTag w:uri="urn:schemas-microsoft-com:office:smarttags" w:element="metricconverter">
        <w:smartTagPr>
          <w:attr w:name="ProductID" w:val="6. A"/>
        </w:smartTagPr>
        <w:r w:rsidRPr="001275E9">
          <w:rPr>
            <w:b/>
          </w:rPr>
          <w:t>6. A</w:t>
        </w:r>
      </w:smartTag>
      <w:r w:rsidRPr="001275E9">
        <w:rPr>
          <w:b/>
        </w:rPr>
        <w:t xml:space="preserve"> jogszabály megalkotásának szükségessége, a jogalkotás elmaradásának várható következményei</w:t>
      </w:r>
    </w:p>
    <w:p w14:paraId="22CA2A15" w14:textId="77777777" w:rsidR="00DF3CA5" w:rsidRDefault="00DF3CA5" w:rsidP="00F366C9">
      <w:pPr>
        <w:jc w:val="both"/>
      </w:pPr>
    </w:p>
    <w:p w14:paraId="0FB6821C" w14:textId="5F5A35AD" w:rsidR="006D0414" w:rsidRDefault="00A87F75" w:rsidP="00F366C9">
      <w:pPr>
        <w:jc w:val="both"/>
      </w:pPr>
      <w:r>
        <w:t xml:space="preserve">A környező települések közterületi használati díjaihoz viszonyítva, a módosítani kívánt 3 darab díjtétel </w:t>
      </w:r>
    </w:p>
    <w:p w14:paraId="56F4444C" w14:textId="67AA36F3" w:rsidR="00F366C9" w:rsidRPr="001275E9" w:rsidRDefault="006D0414" w:rsidP="00F366C9">
      <w:pPr>
        <w:jc w:val="both"/>
      </w:pPr>
      <w:r>
        <w:t xml:space="preserve"> </w:t>
      </w:r>
    </w:p>
    <w:p w14:paraId="73ED000E" w14:textId="77777777" w:rsidR="00F366C9" w:rsidRPr="001275E9" w:rsidRDefault="00F366C9" w:rsidP="00F366C9">
      <w:pPr>
        <w:jc w:val="both"/>
      </w:pPr>
      <w:smartTag w:uri="urn:schemas-microsoft-com:office:smarttags" w:element="metricconverter">
        <w:smartTagPr>
          <w:attr w:name="ProductID" w:val="7. A"/>
        </w:smartTagPr>
        <w:r w:rsidRPr="001275E9">
          <w:rPr>
            <w:b/>
          </w:rPr>
          <w:t>7. A</w:t>
        </w:r>
      </w:smartTag>
      <w:r w:rsidRPr="001275E9">
        <w:rPr>
          <w:b/>
        </w:rPr>
        <w:t xml:space="preserve"> jogszabály alkalmazásához szükséges személyi, tárgyi, szervezeti és pénzügyi feltételek</w:t>
      </w:r>
    </w:p>
    <w:p w14:paraId="32B161E0" w14:textId="77777777" w:rsidR="00DF3CA5" w:rsidRDefault="00DF3CA5" w:rsidP="00F366C9">
      <w:pPr>
        <w:jc w:val="both"/>
      </w:pPr>
    </w:p>
    <w:p w14:paraId="6628213B" w14:textId="40BD2140" w:rsidR="00F366C9" w:rsidRPr="001275E9" w:rsidRDefault="00F366C9" w:rsidP="00F366C9">
      <w:pPr>
        <w:jc w:val="both"/>
      </w:pPr>
      <w:r w:rsidRPr="001275E9">
        <w:t>A jogszabály alkalmazása a meglévő tárgyi, személyi és pénzügyi feltételekkel adottak.</w:t>
      </w:r>
    </w:p>
    <w:p w14:paraId="2C8FAFEC" w14:textId="77777777" w:rsidR="00F366C9" w:rsidRPr="001275E9" w:rsidRDefault="00F366C9" w:rsidP="00F366C9">
      <w:pPr>
        <w:tabs>
          <w:tab w:val="left" w:pos="1080"/>
          <w:tab w:val="left" w:pos="5400"/>
        </w:tabs>
        <w:jc w:val="both"/>
        <w:rPr>
          <w:b/>
          <w:bCs/>
        </w:rPr>
      </w:pPr>
    </w:p>
    <w:p w14:paraId="1F5CC242" w14:textId="77777777" w:rsidR="00F366C9" w:rsidRPr="001275E9" w:rsidRDefault="00F366C9" w:rsidP="00F366C9"/>
    <w:p w14:paraId="4495296E" w14:textId="77777777" w:rsidR="00F366C9" w:rsidRPr="001275E9" w:rsidRDefault="00F366C9" w:rsidP="00F366C9">
      <w:pPr>
        <w:tabs>
          <w:tab w:val="left" w:pos="1418"/>
          <w:tab w:val="left" w:pos="6946"/>
        </w:tabs>
        <w:jc w:val="both"/>
      </w:pPr>
    </w:p>
    <w:p w14:paraId="2963376E" w14:textId="77777777" w:rsidR="00F366C9" w:rsidRPr="001275E9" w:rsidRDefault="00F366C9" w:rsidP="00F366C9">
      <w:pPr>
        <w:jc w:val="both"/>
      </w:pPr>
    </w:p>
    <w:p w14:paraId="5E5241F6" w14:textId="77777777" w:rsidR="00F366C9" w:rsidRDefault="00F366C9" w:rsidP="00F366C9">
      <w:pPr>
        <w:pStyle w:val="Szvegtrzs"/>
        <w:spacing w:after="0" w:line="240" w:lineRule="auto"/>
        <w:jc w:val="both"/>
      </w:pPr>
    </w:p>
    <w:p w14:paraId="1BB5D7CB" w14:textId="77777777" w:rsidR="00E90977" w:rsidRDefault="00E90977" w:rsidP="00F366C9"/>
    <w:sectPr w:rsidR="00E90977" w:rsidSect="00740A15">
      <w:headerReference w:type="default" r:id="rId8"/>
      <w:footerReference w:type="default" r:id="rId9"/>
      <w:pgSz w:w="11906" w:h="16838" w:code="9"/>
      <w:pgMar w:top="1134" w:right="1134" w:bottom="1134" w:left="1134" w:header="567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D832F6" w14:textId="77777777" w:rsidR="00F366C9" w:rsidRDefault="00F366C9" w:rsidP="00F366C9">
      <w:r>
        <w:separator/>
      </w:r>
    </w:p>
  </w:endnote>
  <w:endnote w:type="continuationSeparator" w:id="0">
    <w:p w14:paraId="1D0FE11F" w14:textId="77777777" w:rsidR="00F366C9" w:rsidRDefault="00F366C9" w:rsidP="00F3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altName w:val="Times New Roman"/>
    <w:charset w:val="01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208A5E2" w14:textId="77777777" w:rsidR="00AE62BC" w:rsidRDefault="00AE62BC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7DDAE" w14:textId="77777777" w:rsidR="00FE7D8B" w:rsidRDefault="00FE7D8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 w:rsidR="00AE62B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57A154" w14:textId="77777777" w:rsidR="00F366C9" w:rsidRDefault="00F366C9" w:rsidP="00F366C9">
      <w:r>
        <w:separator/>
      </w:r>
    </w:p>
  </w:footnote>
  <w:footnote w:type="continuationSeparator" w:id="0">
    <w:p w14:paraId="7634ED79" w14:textId="77777777" w:rsidR="00F366C9" w:rsidRDefault="00F366C9" w:rsidP="00F366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4D53EC" w14:textId="6A27369F" w:rsidR="007B393D" w:rsidRDefault="007B393D" w:rsidP="007B393D">
    <w:pPr>
      <w:pStyle w:val="lfej"/>
      <w:jc w:val="right"/>
    </w:pPr>
    <w:r>
      <w:t>Et. 2</w:t>
    </w:r>
    <w:r w:rsidR="00A87F75">
      <w:t>44</w:t>
    </w:r>
    <w:r>
      <w:t>/2024. sz. 1. melléklet</w:t>
    </w:r>
  </w:p>
  <w:p w14:paraId="283C170F" w14:textId="77777777" w:rsidR="007B393D" w:rsidRDefault="007B393D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2C2B79"/>
    <w:multiLevelType w:val="hybridMultilevel"/>
    <w:tmpl w:val="724686E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5820F4"/>
    <w:multiLevelType w:val="hybridMultilevel"/>
    <w:tmpl w:val="5218DB2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8A4B9F"/>
    <w:multiLevelType w:val="hybridMultilevel"/>
    <w:tmpl w:val="7D60343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A7157"/>
    <w:multiLevelType w:val="hybridMultilevel"/>
    <w:tmpl w:val="1BCA6ECC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6C209F"/>
    <w:multiLevelType w:val="singleLevel"/>
    <w:tmpl w:val="A498FF98"/>
    <w:lvl w:ilvl="0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ascii="Times New Roman" w:eastAsia="Noto Sans CJK SC Regular" w:hAnsi="Times New Roman" w:cs="Times New Roman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6C9"/>
    <w:rsid w:val="00033A17"/>
    <w:rsid w:val="000C5AC7"/>
    <w:rsid w:val="00166D7E"/>
    <w:rsid w:val="00186799"/>
    <w:rsid w:val="001A4C4F"/>
    <w:rsid w:val="001B245A"/>
    <w:rsid w:val="00230BFE"/>
    <w:rsid w:val="00336395"/>
    <w:rsid w:val="00356C86"/>
    <w:rsid w:val="00387871"/>
    <w:rsid w:val="005927A5"/>
    <w:rsid w:val="005E6FC0"/>
    <w:rsid w:val="006617BF"/>
    <w:rsid w:val="006B0EFF"/>
    <w:rsid w:val="006D0414"/>
    <w:rsid w:val="006E3F79"/>
    <w:rsid w:val="00700E70"/>
    <w:rsid w:val="00740A15"/>
    <w:rsid w:val="007669D4"/>
    <w:rsid w:val="007B393D"/>
    <w:rsid w:val="00837A99"/>
    <w:rsid w:val="00851E52"/>
    <w:rsid w:val="0086159B"/>
    <w:rsid w:val="008878C4"/>
    <w:rsid w:val="009071EE"/>
    <w:rsid w:val="009738A7"/>
    <w:rsid w:val="00994E41"/>
    <w:rsid w:val="009B5F3C"/>
    <w:rsid w:val="00A16170"/>
    <w:rsid w:val="00A87F75"/>
    <w:rsid w:val="00AA79F4"/>
    <w:rsid w:val="00AE62BC"/>
    <w:rsid w:val="00BD58EB"/>
    <w:rsid w:val="00C200B7"/>
    <w:rsid w:val="00C54C54"/>
    <w:rsid w:val="00D1163E"/>
    <w:rsid w:val="00D31F9D"/>
    <w:rsid w:val="00DE7D34"/>
    <w:rsid w:val="00DF3CA5"/>
    <w:rsid w:val="00E90977"/>
    <w:rsid w:val="00ED1F10"/>
    <w:rsid w:val="00F366C9"/>
    <w:rsid w:val="00F36D27"/>
    <w:rsid w:val="00F674A5"/>
    <w:rsid w:val="00F70E87"/>
    <w:rsid w:val="00F96ED2"/>
    <w:rsid w:val="00FB4F89"/>
    <w:rsid w:val="00FE7D8B"/>
    <w:rsid w:val="00FF3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2289"/>
    <o:shapelayout v:ext="edit">
      <o:idmap v:ext="edit" data="1"/>
    </o:shapelayout>
  </w:shapeDefaults>
  <w:decimalSymbol w:val=","/>
  <w:listSeparator w:val=";"/>
  <w14:docId w14:val="67A5DD3A"/>
  <w15:chartTrackingRefBased/>
  <w15:docId w15:val="{88E0098E-01B9-427B-AD9A-7CB057FD6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366C9"/>
    <w:pPr>
      <w:suppressAutoHyphens/>
      <w:spacing w:after="0" w:line="240" w:lineRule="auto"/>
    </w:pPr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F366C9"/>
    <w:pPr>
      <w:spacing w:after="140" w:line="288" w:lineRule="auto"/>
    </w:pPr>
  </w:style>
  <w:style w:type="character" w:customStyle="1" w:styleId="SzvegtrzsChar">
    <w:name w:val="Szövegtörzs Char"/>
    <w:basedOn w:val="Bekezdsalapbettpusa"/>
    <w:link w:val="Szvegtrzs"/>
    <w:rsid w:val="00F366C9"/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paragraph" w:styleId="llb">
    <w:name w:val="footer"/>
    <w:basedOn w:val="Norml"/>
    <w:link w:val="llbChar"/>
    <w:rsid w:val="00F366C9"/>
    <w:pPr>
      <w:suppressLineNumbers/>
      <w:tabs>
        <w:tab w:val="center" w:pos="4819"/>
        <w:tab w:val="right" w:pos="9638"/>
      </w:tabs>
    </w:pPr>
  </w:style>
  <w:style w:type="character" w:customStyle="1" w:styleId="llbChar">
    <w:name w:val="Élőláb Char"/>
    <w:basedOn w:val="Bekezdsalapbettpusa"/>
    <w:link w:val="llb"/>
    <w:rsid w:val="00F366C9"/>
    <w:rPr>
      <w:rFonts w:ascii="Times New Roman" w:eastAsia="Noto Sans CJK SC Regular" w:hAnsi="Times New Roman" w:cs="FreeSans"/>
      <w:sz w:val="24"/>
      <w:szCs w:val="24"/>
      <w:lang w:eastAsia="zh-CN" w:bidi="hi-IN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366C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F366C9"/>
    <w:rPr>
      <w:rFonts w:ascii="Times New Roman" w:eastAsia="Noto Sans CJK SC Regular" w:hAnsi="Times New Roman" w:cs="Mangal"/>
      <w:sz w:val="24"/>
      <w:szCs w:val="21"/>
      <w:lang w:eastAsia="zh-CN" w:bidi="hi-IN"/>
      <w14:ligatures w14:val="none"/>
    </w:rPr>
  </w:style>
  <w:style w:type="table" w:styleId="Rcsostblzat">
    <w:name w:val="Table Grid"/>
    <w:basedOn w:val="Normltblzat"/>
    <w:uiPriority w:val="39"/>
    <w:rsid w:val="007B393D"/>
    <w:pPr>
      <w:suppressAutoHyphens/>
      <w:spacing w:after="0" w:line="240" w:lineRule="auto"/>
    </w:pPr>
    <w:rPr>
      <w:rFonts w:ascii="Liberation Serif" w:eastAsia="Noto Sans CJK SC Regular" w:hAnsi="Liberation Serif" w:cs="FreeSans"/>
      <w:sz w:val="24"/>
      <w:szCs w:val="24"/>
      <w:lang w:val="en-US" w:eastAsia="zh-CN" w:bidi="hi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6D04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3</Pages>
  <Words>528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Mészáros Gabi</dc:creator>
  <cp:keywords/>
  <dc:description/>
  <cp:lastModifiedBy>dr. Komlós Csaba</cp:lastModifiedBy>
  <cp:revision>14</cp:revision>
  <dcterms:created xsi:type="dcterms:W3CDTF">2024-11-25T08:56:00Z</dcterms:created>
  <dcterms:modified xsi:type="dcterms:W3CDTF">2024-11-28T08:51:00Z</dcterms:modified>
</cp:coreProperties>
</file>