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50C6C" w14:textId="50BAE9DB" w:rsidR="0028037F" w:rsidRPr="001239CC" w:rsidRDefault="000D55F8" w:rsidP="002F1BD2">
      <w:pPr>
        <w:tabs>
          <w:tab w:val="right" w:pos="9072"/>
        </w:tabs>
        <w:spacing w:after="0"/>
        <w:rPr>
          <w:rFonts w:ascii="Times New Roman" w:hAnsi="Times New Roman"/>
          <w:b/>
        </w:rPr>
      </w:pPr>
      <w:r w:rsidRPr="001239CC">
        <w:rPr>
          <w:rFonts w:ascii="Times New Roman" w:hAnsi="Times New Roman"/>
        </w:rPr>
        <w:t>Előterjesztés száma:</w:t>
      </w:r>
      <w:r w:rsidR="00EE4EE8" w:rsidRPr="001239CC">
        <w:rPr>
          <w:rFonts w:ascii="Times New Roman" w:hAnsi="Times New Roman"/>
        </w:rPr>
        <w:t xml:space="preserve"> </w:t>
      </w:r>
      <w:r w:rsidR="00412A8E">
        <w:rPr>
          <w:rFonts w:ascii="Times New Roman" w:hAnsi="Times New Roman"/>
          <w:b/>
          <w:sz w:val="36"/>
          <w:szCs w:val="36"/>
        </w:rPr>
        <w:t>10/</w:t>
      </w:r>
      <w:r w:rsidRPr="001239CC">
        <w:rPr>
          <w:rFonts w:ascii="Times New Roman" w:hAnsi="Times New Roman"/>
          <w:b/>
          <w:sz w:val="36"/>
          <w:szCs w:val="36"/>
        </w:rPr>
        <w:t>20</w:t>
      </w:r>
      <w:r w:rsidR="006C333D" w:rsidRPr="001239CC">
        <w:rPr>
          <w:rFonts w:ascii="Times New Roman" w:hAnsi="Times New Roman"/>
          <w:b/>
          <w:sz w:val="36"/>
          <w:szCs w:val="36"/>
        </w:rPr>
        <w:t>2</w:t>
      </w:r>
      <w:r w:rsidR="00412A8E">
        <w:rPr>
          <w:rFonts w:ascii="Times New Roman" w:hAnsi="Times New Roman"/>
          <w:b/>
          <w:sz w:val="36"/>
          <w:szCs w:val="36"/>
        </w:rPr>
        <w:t>5</w:t>
      </w:r>
      <w:r w:rsidRPr="001239CC">
        <w:rPr>
          <w:rFonts w:ascii="Times New Roman" w:hAnsi="Times New Roman"/>
          <w:b/>
          <w:sz w:val="36"/>
          <w:szCs w:val="36"/>
        </w:rPr>
        <w:t xml:space="preserve">   </w:t>
      </w:r>
      <w:r w:rsidR="009F7570" w:rsidRPr="001239CC">
        <w:rPr>
          <w:rFonts w:ascii="Times New Roman" w:hAnsi="Times New Roman"/>
          <w:b/>
          <w:sz w:val="36"/>
          <w:szCs w:val="36"/>
        </w:rPr>
        <w:tab/>
      </w:r>
    </w:p>
    <w:p w14:paraId="41D7F796" w14:textId="77777777" w:rsidR="0071729D" w:rsidRDefault="0071729D" w:rsidP="002F1BD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14:paraId="2D9A55A4" w14:textId="4D333DD5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239CC"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a Képviselő-testület</w:t>
      </w:r>
    </w:p>
    <w:p w14:paraId="2C30BA51" w14:textId="3930221E" w:rsidR="0028037F" w:rsidRPr="001239CC" w:rsidRDefault="000D55F8" w:rsidP="002F1B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20</w:t>
      </w:r>
      <w:r w:rsidR="006C333D" w:rsidRPr="001239CC">
        <w:rPr>
          <w:rFonts w:ascii="Times New Roman" w:hAnsi="Times New Roman"/>
          <w:b/>
          <w:sz w:val="24"/>
          <w:szCs w:val="24"/>
        </w:rPr>
        <w:t>2</w:t>
      </w:r>
      <w:r w:rsidR="00412A8E">
        <w:rPr>
          <w:rFonts w:ascii="Times New Roman" w:hAnsi="Times New Roman"/>
          <w:b/>
          <w:sz w:val="24"/>
          <w:szCs w:val="24"/>
        </w:rPr>
        <w:t>5</w:t>
      </w:r>
      <w:r w:rsidRPr="001239CC">
        <w:rPr>
          <w:rFonts w:ascii="Times New Roman" w:hAnsi="Times New Roman"/>
          <w:b/>
          <w:sz w:val="24"/>
          <w:szCs w:val="24"/>
        </w:rPr>
        <w:t>.</w:t>
      </w:r>
      <w:r w:rsidR="008D0DFC">
        <w:rPr>
          <w:rFonts w:ascii="Times New Roman" w:hAnsi="Times New Roman"/>
          <w:b/>
          <w:sz w:val="24"/>
          <w:szCs w:val="24"/>
        </w:rPr>
        <w:t xml:space="preserve"> </w:t>
      </w:r>
      <w:r w:rsidR="00412A8E">
        <w:rPr>
          <w:rFonts w:ascii="Times New Roman" w:hAnsi="Times New Roman"/>
          <w:b/>
          <w:sz w:val="24"/>
          <w:szCs w:val="24"/>
        </w:rPr>
        <w:t>január</w:t>
      </w:r>
      <w:r w:rsidR="00EE4EE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1239CC">
        <w:rPr>
          <w:rFonts w:ascii="Times New Roman" w:hAnsi="Times New Roman"/>
          <w:b/>
          <w:sz w:val="24"/>
          <w:szCs w:val="24"/>
        </w:rPr>
        <w:t>hónap</w:t>
      </w:r>
      <w:r w:rsidR="00143998" w:rsidRPr="001239CC">
        <w:rPr>
          <w:rFonts w:ascii="Times New Roman" w:hAnsi="Times New Roman"/>
          <w:b/>
          <w:sz w:val="24"/>
          <w:szCs w:val="24"/>
        </w:rPr>
        <w:t xml:space="preserve"> </w:t>
      </w:r>
      <w:r w:rsidR="00412A8E">
        <w:rPr>
          <w:rFonts w:ascii="Times New Roman" w:hAnsi="Times New Roman"/>
          <w:b/>
          <w:sz w:val="24"/>
          <w:szCs w:val="24"/>
        </w:rPr>
        <w:t>30</w:t>
      </w:r>
      <w:r w:rsidR="00EE4EE8" w:rsidRPr="001239CC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1239CC">
        <w:rPr>
          <w:rFonts w:ascii="Times New Roman" w:hAnsi="Times New Roman"/>
          <w:b/>
          <w:sz w:val="24"/>
          <w:szCs w:val="24"/>
        </w:rPr>
        <w:t xml:space="preserve"> rendes</w:t>
      </w:r>
      <w:r w:rsidRPr="001239CC">
        <w:rPr>
          <w:rFonts w:ascii="Times New Roman" w:hAnsi="Times New Roman"/>
          <w:b/>
          <w:sz w:val="24"/>
          <w:szCs w:val="24"/>
        </w:rPr>
        <w:t xml:space="preserve"> ülésére</w:t>
      </w:r>
    </w:p>
    <w:p w14:paraId="1FFDBD34" w14:textId="6CFB5BE7" w:rsidR="009F7570" w:rsidRDefault="009F7570" w:rsidP="002F1BD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5"/>
        <w:gridCol w:w="3359"/>
      </w:tblGrid>
      <w:tr w:rsidR="0028037F" w:rsidRPr="001239CC" w14:paraId="3B25A4DE" w14:textId="77777777" w:rsidTr="0066751B">
        <w:tc>
          <w:tcPr>
            <w:tcW w:w="2791" w:type="dxa"/>
            <w:vAlign w:val="center"/>
          </w:tcPr>
          <w:p w14:paraId="64688333" w14:textId="77777777" w:rsidR="0028037F" w:rsidRPr="001239CC" w:rsidRDefault="000D55F8" w:rsidP="002F1BD2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187E2A33" w14:textId="433BFF8F" w:rsidR="00EB4976" w:rsidRPr="00EB4976" w:rsidRDefault="000A6FC5" w:rsidP="00EB4976">
            <w:pPr>
              <w:spacing w:after="0" w:line="300" w:lineRule="exact"/>
              <w:rPr>
                <w:b/>
                <w:bCs/>
                <w:szCs w:val="24"/>
              </w:rPr>
            </w:pPr>
            <w:r w:rsidRPr="000A6FC5">
              <w:rPr>
                <w:rFonts w:ascii="Times New Roman" w:hAnsi="Times New Roman"/>
                <w:b/>
                <w:bCs/>
                <w:sz w:val="24"/>
                <w:szCs w:val="24"/>
              </w:rPr>
              <w:t>Településrendezési eszköz módosítása a fóti hulladékudvar kialakítása érdekében</w:t>
            </w:r>
            <w:r w:rsidR="00412A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kiegészítő</w:t>
            </w:r>
            <w:r w:rsidR="00C918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döntés.</w:t>
            </w:r>
          </w:p>
        </w:tc>
      </w:tr>
      <w:tr w:rsidR="0028037F" w:rsidRPr="001239CC" w14:paraId="24B76D05" w14:textId="77777777" w:rsidTr="0066751B">
        <w:tc>
          <w:tcPr>
            <w:tcW w:w="2791" w:type="dxa"/>
            <w:vAlign w:val="center"/>
          </w:tcPr>
          <w:p w14:paraId="2E32B749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vAlign w:val="center"/>
          </w:tcPr>
          <w:p w14:paraId="3B8B1635" w14:textId="5F461FFD" w:rsidR="007756CD" w:rsidRPr="001239CC" w:rsidRDefault="00232D6C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6AAE2ECE" w14:textId="61DFC7F8" w:rsidR="0028037F" w:rsidRPr="001239CC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59" w:type="dxa"/>
          </w:tcPr>
          <w:p w14:paraId="37467306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6C" w:rsidRPr="001239CC" w14:paraId="619B10E0" w14:textId="77777777" w:rsidTr="0066751B">
        <w:tc>
          <w:tcPr>
            <w:tcW w:w="2791" w:type="dxa"/>
            <w:vAlign w:val="center"/>
          </w:tcPr>
          <w:p w14:paraId="7910D266" w14:textId="77777777" w:rsidR="00240B6C" w:rsidRPr="001239CC" w:rsidRDefault="00240B6C" w:rsidP="00B23BF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vAlign w:val="center"/>
          </w:tcPr>
          <w:p w14:paraId="0FCD4EDD" w14:textId="77777777" w:rsidR="00FA346D" w:rsidRDefault="00FA346D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4C66F443" w14:textId="18AFBF71" w:rsidR="00240B6C" w:rsidRPr="001239CC" w:rsidRDefault="00232D6C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</w:tcPr>
          <w:p w14:paraId="24B57D77" w14:textId="77777777" w:rsidR="00240B6C" w:rsidRPr="001239CC" w:rsidRDefault="00240B6C" w:rsidP="00B23BF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50989FBD" w14:textId="77777777" w:rsidTr="0066751B">
        <w:tc>
          <w:tcPr>
            <w:tcW w:w="2791" w:type="dxa"/>
            <w:vAlign w:val="center"/>
          </w:tcPr>
          <w:p w14:paraId="2BDE295E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vAlign w:val="center"/>
          </w:tcPr>
          <w:p w14:paraId="04E5B8BE" w14:textId="11039F31" w:rsidR="0028037F" w:rsidRPr="001239CC" w:rsidRDefault="00412A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Lukácsné Barát Erika</w:t>
            </w:r>
            <w:r w:rsidR="00EE4EE8" w:rsidRPr="001239CC">
              <w:rPr>
                <w:rFonts w:ascii="Times New Roman" w:hAnsi="Times New Roman"/>
                <w:bCs/>
                <w:sz w:val="24"/>
                <w:szCs w:val="24"/>
              </w:rPr>
              <w:br/>
              <w:t>főépítész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 referens</w:t>
            </w:r>
          </w:p>
        </w:tc>
        <w:tc>
          <w:tcPr>
            <w:tcW w:w="3359" w:type="dxa"/>
          </w:tcPr>
          <w:p w14:paraId="7BED1056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09D09250" w14:textId="77777777" w:rsidTr="0066751B">
        <w:tc>
          <w:tcPr>
            <w:tcW w:w="2791" w:type="dxa"/>
            <w:vAlign w:val="center"/>
          </w:tcPr>
          <w:p w14:paraId="26EF1127" w14:textId="77777777" w:rsidR="0028037F" w:rsidRPr="001239CC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vAlign w:val="center"/>
          </w:tcPr>
          <w:p w14:paraId="73BC6CFA" w14:textId="08B37303" w:rsidR="0028037F" w:rsidRPr="001239CC" w:rsidRDefault="00412A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Tempfli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M. Szilárd</w:t>
            </w:r>
            <w:r w:rsidR="00B972B8" w:rsidRPr="001239CC">
              <w:rPr>
                <w:rFonts w:ascii="Times New Roman" w:hAnsi="Times New Roman"/>
                <w:bCs/>
                <w:sz w:val="24"/>
                <w:szCs w:val="24"/>
              </w:rPr>
              <w:br/>
              <w:t>főépítész</w:t>
            </w:r>
          </w:p>
        </w:tc>
        <w:tc>
          <w:tcPr>
            <w:tcW w:w="3359" w:type="dxa"/>
          </w:tcPr>
          <w:p w14:paraId="1EADBA4B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393932D1" w14:textId="77777777" w:rsidTr="0066751B">
        <w:trPr>
          <w:trHeight w:val="987"/>
        </w:trPr>
        <w:tc>
          <w:tcPr>
            <w:tcW w:w="2791" w:type="dxa"/>
            <w:vAlign w:val="center"/>
          </w:tcPr>
          <w:p w14:paraId="2189A9FB" w14:textId="77777777" w:rsidR="0028037F" w:rsidRPr="001239CC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vAlign w:val="center"/>
          </w:tcPr>
          <w:p w14:paraId="76DEC49D" w14:textId="77777777" w:rsidR="00232D6C" w:rsidRPr="001239CC" w:rsidRDefault="00825718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5B29C008" w:rsidR="0028037F" w:rsidRPr="001239CC" w:rsidRDefault="00232D6C" w:rsidP="00232D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825718" w:rsidRPr="001239CC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59" w:type="dxa"/>
          </w:tcPr>
          <w:p w14:paraId="7676737B" w14:textId="77777777" w:rsidR="0028037F" w:rsidRPr="001239CC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1313639B" w14:textId="77777777" w:rsidTr="0066751B">
        <w:trPr>
          <w:trHeight w:val="1100"/>
        </w:trPr>
        <w:tc>
          <w:tcPr>
            <w:tcW w:w="2791" w:type="dxa"/>
            <w:vAlign w:val="center"/>
          </w:tcPr>
          <w:p w14:paraId="625F3C96" w14:textId="77777777" w:rsidR="0028037F" w:rsidRPr="001239CC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vAlign w:val="center"/>
          </w:tcPr>
          <w:p w14:paraId="24390238" w14:textId="77777777" w:rsidR="00C47DD1" w:rsidRPr="00C47DD1" w:rsidRDefault="00C47DD1" w:rsidP="00C47D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DD1">
              <w:rPr>
                <w:rFonts w:ascii="Times New Roman" w:hAnsi="Times New Roman"/>
                <w:bCs/>
                <w:sz w:val="24"/>
                <w:szCs w:val="24"/>
              </w:rPr>
              <w:t>dr. Komlós Csaba</w:t>
            </w:r>
          </w:p>
          <w:p w14:paraId="09D19C81" w14:textId="3A16E0CE" w:rsidR="0028037F" w:rsidRPr="001239CC" w:rsidRDefault="00C47DD1" w:rsidP="00C47D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DD1"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59" w:type="dxa"/>
          </w:tcPr>
          <w:p w14:paraId="496DC460" w14:textId="77777777" w:rsidR="0028037F" w:rsidRPr="001239CC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1239CC" w14:paraId="1F4793B1" w14:textId="77777777" w:rsidTr="0066751B">
        <w:tc>
          <w:tcPr>
            <w:tcW w:w="2791" w:type="dxa"/>
          </w:tcPr>
          <w:p w14:paraId="69E0E4C8" w14:textId="77777777" w:rsidR="0028037F" w:rsidRPr="001239CC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3B5C4B0" w14:textId="460AA962" w:rsidR="0028037F" w:rsidRPr="001239CC" w:rsidRDefault="0060703B" w:rsidP="002F1BD2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>VKB</w:t>
            </w:r>
          </w:p>
        </w:tc>
      </w:tr>
      <w:tr w:rsidR="0028037F" w:rsidRPr="001239CC" w14:paraId="0277C8FB" w14:textId="77777777" w:rsidTr="0066751B">
        <w:tc>
          <w:tcPr>
            <w:tcW w:w="2791" w:type="dxa"/>
          </w:tcPr>
          <w:p w14:paraId="17F9BB9B" w14:textId="77777777" w:rsidR="0028037F" w:rsidRPr="001239CC" w:rsidRDefault="000D55F8" w:rsidP="00C33ED3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29ED5AA" w14:textId="2A103031" w:rsidR="0028037F" w:rsidRPr="001239CC" w:rsidRDefault="00EA5838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:rsidRPr="001239CC" w14:paraId="6ECB98BE" w14:textId="77777777" w:rsidTr="0066751B">
        <w:tc>
          <w:tcPr>
            <w:tcW w:w="2791" w:type="dxa"/>
          </w:tcPr>
          <w:p w14:paraId="48660014" w14:textId="77777777" w:rsidR="0028037F" w:rsidRPr="001239CC" w:rsidRDefault="000D55F8" w:rsidP="00C33ED3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C1DD045" w14:textId="4A158EC2" w:rsidR="0028037F" w:rsidRPr="001239CC" w:rsidRDefault="00EA5838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:rsidRPr="001239CC" w14:paraId="52FEDF92" w14:textId="77777777" w:rsidTr="0066751B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2B109B01" w14:textId="77777777" w:rsidR="00825718" w:rsidRPr="001239CC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7174503" w14:textId="24EFAE03" w:rsidR="00825718" w:rsidRPr="00C47DD1" w:rsidRDefault="00825718" w:rsidP="00C33ED3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47D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</w:t>
            </w:r>
          </w:p>
          <w:p w14:paraId="12BF6127" w14:textId="77777777" w:rsidR="00825718" w:rsidRPr="00C47DD1" w:rsidRDefault="00825718" w:rsidP="00C33ED3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C47DD1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:rsidRPr="001239CC" w14:paraId="3071EF52" w14:textId="77777777" w:rsidTr="0066751B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16D3CC0B" w14:textId="77777777" w:rsidR="00825718" w:rsidRPr="001239CC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39CC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564779F7" w14:textId="59B45BEF" w:rsidR="00825718" w:rsidRPr="001239CC" w:rsidRDefault="00825718" w:rsidP="00C33ED3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239CC">
              <w:rPr>
                <w:rFonts w:ascii="Times New Roman" w:hAnsi="Times New Roman"/>
                <w:sz w:val="24"/>
                <w:szCs w:val="24"/>
              </w:rPr>
              <w:t xml:space="preserve">igen                    </w:t>
            </w:r>
          </w:p>
          <w:p w14:paraId="0F1EECDF" w14:textId="77777777" w:rsidR="00825718" w:rsidRPr="001239CC" w:rsidRDefault="00825718" w:rsidP="00C33ED3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239CC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 w:rsidP="00A66E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br w:type="page"/>
      </w:r>
      <w:r w:rsidRPr="001239CC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054C2C77" w14:textId="77777777" w:rsidR="00986F55" w:rsidRPr="001239CC" w:rsidRDefault="00986F55" w:rsidP="00A66E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E8642E" w14:textId="77777777" w:rsidR="0028037F" w:rsidRPr="001239CC" w:rsidRDefault="000D55F8" w:rsidP="00A66E9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Pr="001239CC" w:rsidRDefault="0028037F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F1574" w14:textId="6E6D51BF" w:rsidR="00C47DD1" w:rsidRDefault="000A6FC5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6FC5">
        <w:rPr>
          <w:rFonts w:ascii="Times New Roman" w:hAnsi="Times New Roman"/>
          <w:sz w:val="24"/>
          <w:szCs w:val="24"/>
        </w:rPr>
        <w:t>Fót Város Önkormányzatának 2005-óta tervezi a fóti hulladékudvar megvalósítását. A 5566/1 hrsz. kijelölt terület előkészítése megkezdődött a betonozott felület kialakításával. A hulladékgazdálkodás átszervezésével a MOHU MOL Hulladékgazdálkodási Zrt. vette át a projekt megvalósítását. Az egyeztetések folyamán kiderült, hogy a hatékony üzemeltetés érdekében a területet a helyi építési szabályzatban és szabályozási tervben rögzített építési helytől eltérően szükséges kialakítani.</w:t>
      </w:r>
    </w:p>
    <w:p w14:paraId="7D3EBCE1" w14:textId="77777777" w:rsidR="000A6FC5" w:rsidRDefault="000A6FC5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30F361" w14:textId="40360163" w:rsidR="000A6FC5" w:rsidRDefault="000A6FC5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tervező </w:t>
      </w:r>
      <w:r w:rsidR="00D1130E">
        <w:rPr>
          <w:rFonts w:ascii="Times New Roman" w:hAnsi="Times New Roman"/>
          <w:sz w:val="24"/>
          <w:szCs w:val="24"/>
        </w:rPr>
        <w:t>elkész</w:t>
      </w:r>
      <w:r w:rsidR="00491E03">
        <w:rPr>
          <w:rFonts w:ascii="Times New Roman" w:hAnsi="Times New Roman"/>
          <w:sz w:val="24"/>
          <w:szCs w:val="24"/>
        </w:rPr>
        <w:t>í</w:t>
      </w:r>
      <w:r w:rsidR="00D1130E">
        <w:rPr>
          <w:rFonts w:ascii="Times New Roman" w:hAnsi="Times New Roman"/>
          <w:sz w:val="24"/>
          <w:szCs w:val="24"/>
        </w:rPr>
        <w:t>tette az előzetes környezeti értékelési</w:t>
      </w:r>
      <w:r w:rsidR="00D1130E" w:rsidRPr="00D1130E">
        <w:rPr>
          <w:rFonts w:ascii="Times New Roman" w:hAnsi="Times New Roman"/>
          <w:sz w:val="24"/>
          <w:szCs w:val="24"/>
        </w:rPr>
        <w:t xml:space="preserve"> </w:t>
      </w:r>
      <w:r w:rsidR="00D1130E">
        <w:rPr>
          <w:rFonts w:ascii="Times New Roman" w:hAnsi="Times New Roman"/>
          <w:sz w:val="24"/>
          <w:szCs w:val="24"/>
        </w:rPr>
        <w:t>folyamat szükségességének eldöntéséhez a dokumentációt, melyet az érintettek megvizsgáltak és a környezeti értékelés kész</w:t>
      </w:r>
      <w:r w:rsidR="00A91F2A">
        <w:rPr>
          <w:rFonts w:ascii="Times New Roman" w:hAnsi="Times New Roman"/>
          <w:sz w:val="24"/>
          <w:szCs w:val="24"/>
        </w:rPr>
        <w:t>í</w:t>
      </w:r>
      <w:r w:rsidR="00D1130E">
        <w:rPr>
          <w:rFonts w:ascii="Times New Roman" w:hAnsi="Times New Roman"/>
          <w:sz w:val="24"/>
          <w:szCs w:val="24"/>
        </w:rPr>
        <w:t>tését nem tartották szükségesnek.</w:t>
      </w:r>
    </w:p>
    <w:p w14:paraId="78568495" w14:textId="77777777" w:rsidR="00D1130E" w:rsidRDefault="00D1130E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58B013" w14:textId="62809B00" w:rsidR="000A6FC5" w:rsidRDefault="00874F5C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2024. s</w:t>
      </w:r>
      <w:r w:rsidR="00D1130E" w:rsidRPr="00D1130E">
        <w:rPr>
          <w:rFonts w:ascii="Times New Roman" w:hAnsi="Times New Roman"/>
          <w:sz w:val="24"/>
          <w:szCs w:val="24"/>
        </w:rPr>
        <w:t>zeptember 11-én lakossági fórumon ismertetésre kerül</w:t>
      </w:r>
      <w:r>
        <w:rPr>
          <w:rFonts w:ascii="Times New Roman" w:hAnsi="Times New Roman"/>
          <w:sz w:val="24"/>
          <w:szCs w:val="24"/>
        </w:rPr>
        <w:t>t</w:t>
      </w:r>
      <w:r w:rsidR="00D1130E" w:rsidRPr="00D1130E">
        <w:rPr>
          <w:rFonts w:ascii="Times New Roman" w:hAnsi="Times New Roman"/>
          <w:sz w:val="24"/>
          <w:szCs w:val="24"/>
        </w:rPr>
        <w:t xml:space="preserve"> a tervezet.</w:t>
      </w:r>
    </w:p>
    <w:p w14:paraId="7BA95772" w14:textId="77777777" w:rsidR="00D1130E" w:rsidRDefault="00D1130E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E6E66B" w14:textId="251A6517" w:rsidR="00C47DD1" w:rsidRDefault="00C47DD1" w:rsidP="00A66E9F">
      <w:pPr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tervező </w:t>
      </w:r>
      <w:r w:rsidR="00D1130E">
        <w:rPr>
          <w:rFonts w:ascii="Times New Roman" w:hAnsi="Times New Roman"/>
          <w:sz w:val="24"/>
          <w:szCs w:val="24"/>
        </w:rPr>
        <w:t>véglegesítette</w:t>
      </w:r>
      <w:r>
        <w:rPr>
          <w:rFonts w:ascii="Times New Roman" w:hAnsi="Times New Roman"/>
          <w:sz w:val="24"/>
          <w:szCs w:val="24"/>
        </w:rPr>
        <w:t xml:space="preserve"> a tervdokumentációt </w:t>
      </w:r>
      <w:r w:rsidR="00D1130E">
        <w:rPr>
          <w:rFonts w:ascii="Times New Roman" w:hAnsi="Times New Roman"/>
          <w:sz w:val="24"/>
          <w:szCs w:val="24"/>
        </w:rPr>
        <w:t xml:space="preserve">az állami főépítészi záróvéleményezésre bocsátáshoz, </w:t>
      </w:r>
      <w:r w:rsidR="00262953">
        <w:rPr>
          <w:rFonts w:ascii="Times New Roman" w:hAnsi="Times New Roman"/>
          <w:sz w:val="24"/>
          <w:szCs w:val="24"/>
        </w:rPr>
        <w:t xml:space="preserve">melyet a Képviselő Testület 2024. december 12-én a </w:t>
      </w:r>
      <w:r w:rsidR="00D50326" w:rsidRPr="00097003">
        <w:rPr>
          <w:rFonts w:ascii="Times New Roman" w:eastAsia="Calibri" w:hAnsi="Times New Roman"/>
          <w:b/>
          <w:sz w:val="24"/>
          <w:szCs w:val="24"/>
        </w:rPr>
        <w:t>219/2024. (XII.12.) KT-határozat</w:t>
      </w:r>
      <w:r w:rsidR="00D50326">
        <w:rPr>
          <w:rFonts w:ascii="Times New Roman" w:eastAsia="Calibri" w:hAnsi="Times New Roman"/>
          <w:b/>
          <w:sz w:val="24"/>
          <w:szCs w:val="24"/>
        </w:rPr>
        <w:t xml:space="preserve">tal </w:t>
      </w:r>
      <w:r w:rsidR="00D50326">
        <w:rPr>
          <w:rFonts w:ascii="Times New Roman" w:eastAsia="Calibri" w:hAnsi="Times New Roman"/>
          <w:bCs/>
          <w:sz w:val="24"/>
          <w:szCs w:val="24"/>
        </w:rPr>
        <w:t>elfogadott.</w:t>
      </w:r>
    </w:p>
    <w:p w14:paraId="519B5AFA" w14:textId="77777777" w:rsidR="00D50326" w:rsidRDefault="00D50326" w:rsidP="00A66E9F">
      <w:pPr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60B89382" w14:textId="32A6B575" w:rsidR="00D50326" w:rsidRPr="00D50326" w:rsidRDefault="00D50326" w:rsidP="00A66E9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Az Állami Főépítész hiánypótlási felhívással élt, melyben a fenti határozatot két további pontban kérte kiegészíteni, melyek a határozati javaslatban szerepelnek.</w:t>
      </w:r>
    </w:p>
    <w:p w14:paraId="3B4DCB96" w14:textId="77777777" w:rsidR="00C47DD1" w:rsidRDefault="00C47DD1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C5F995" w14:textId="77777777" w:rsidR="00A66E9F" w:rsidRDefault="00A66E9F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E4B7B8" w14:textId="7DF0DDB6" w:rsidR="001239CC" w:rsidRPr="00FA346D" w:rsidRDefault="000D55F8" w:rsidP="00A66E9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40B69957" w14:textId="77777777" w:rsidR="00A363A3" w:rsidRDefault="00A363A3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20984187"/>
    </w:p>
    <w:p w14:paraId="5868AFBE" w14:textId="77777777" w:rsidR="00C47DD1" w:rsidRPr="00744302" w:rsidRDefault="00C47DD1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4302">
        <w:rPr>
          <w:rFonts w:ascii="Times New Roman" w:hAnsi="Times New Roman"/>
          <w:sz w:val="24"/>
          <w:szCs w:val="24"/>
        </w:rPr>
        <w:t>A településtervek tartalmáról, elkészítésének és elfogadásának rendjéről, valamint egyes településrendezési sajátos jogintézményekről szóló 419/2021. (VII. 15.) Korm. rendelet</w:t>
      </w:r>
      <w:r>
        <w:rPr>
          <w:rFonts w:ascii="Times New Roman" w:hAnsi="Times New Roman"/>
          <w:sz w:val="24"/>
          <w:szCs w:val="24"/>
        </w:rPr>
        <w:t xml:space="preserve"> (továbbiakban: R.)</w:t>
      </w:r>
      <w:r w:rsidRPr="00744302">
        <w:rPr>
          <w:rFonts w:ascii="Times New Roman" w:hAnsi="Times New Roman"/>
          <w:sz w:val="24"/>
          <w:szCs w:val="24"/>
        </w:rPr>
        <w:t xml:space="preserve"> 68. § szerint egyszerűsített eljárásban módosítható a településrendezési eszköz. A Képviselő-testület támogató döntésétől számított 3 hónapon belül hatályba léphet az új rendelkezés. </w:t>
      </w:r>
    </w:p>
    <w:p w14:paraId="432AFCDE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R. 68. § (1) A (2) bekezdés szerinti egyeztetési szabályok alkalmazandók a településterv egyszerűsített eljárásban történő</w:t>
      </w:r>
    </w:p>
    <w:p w14:paraId="63339941" w14:textId="77777777" w:rsidR="00C47DD1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(…)</w:t>
      </w:r>
    </w:p>
    <w:p w14:paraId="4D8B2CD4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b) módosítása esetén, ha</w:t>
      </w:r>
    </w:p>
    <w:p w14:paraId="6F438F2A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(…)</w:t>
      </w:r>
    </w:p>
    <w:p w14:paraId="0DD82969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bb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 xml:space="preserve">) nem tartozik az a) pont </w:t>
      </w: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aa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 xml:space="preserve">) és ab) alpontja, valamint a </w:t>
      </w:r>
      <w:proofErr w:type="spellStart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ba</w:t>
      </w:r>
      <w:proofErr w:type="spellEnd"/>
      <w:r w:rsidRPr="006F766E">
        <w:rPr>
          <w:rFonts w:ascii="Times New Roman" w:hAnsi="Times New Roman"/>
          <w:b/>
          <w:bCs/>
          <w:i/>
          <w:iCs/>
          <w:sz w:val="24"/>
          <w:szCs w:val="24"/>
        </w:rPr>
        <w:t>) alpont szerinti esetkörbe, azonban az alábbi feltételek együttesen teljesülnek</w:t>
      </w:r>
      <w:r w:rsidRPr="00934E09">
        <w:rPr>
          <w:rFonts w:ascii="Times New Roman" w:hAnsi="Times New Roman"/>
          <w:i/>
          <w:iCs/>
          <w:sz w:val="24"/>
          <w:szCs w:val="24"/>
        </w:rPr>
        <w:t>:</w:t>
      </w:r>
    </w:p>
    <w:p w14:paraId="38B94B08" w14:textId="77777777" w:rsidR="00C47DD1" w:rsidRPr="00E62D42" w:rsidRDefault="00C47DD1" w:rsidP="00A66E9F">
      <w:pPr>
        <w:spacing w:after="0" w:line="240" w:lineRule="auto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1. a településszerkezetet meghatározó műszakiinfrastruktúra-főhálózat nem változik,</w:t>
      </w:r>
    </w:p>
    <w:p w14:paraId="378039FD" w14:textId="77777777" w:rsidR="00C47DD1" w:rsidRPr="00E62D42" w:rsidRDefault="00C47DD1" w:rsidP="00A66E9F">
      <w:pPr>
        <w:spacing w:after="0" w:line="240" w:lineRule="auto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2. nem történik új beépítésre szánt terület kijelölése, és</w:t>
      </w:r>
    </w:p>
    <w:p w14:paraId="4D3D6EB5" w14:textId="77777777" w:rsidR="00C47DD1" w:rsidRPr="00E62D42" w:rsidRDefault="00C47DD1" w:rsidP="00A66E9F">
      <w:pPr>
        <w:spacing w:after="0" w:line="240" w:lineRule="auto"/>
        <w:ind w:left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D42">
        <w:rPr>
          <w:rFonts w:ascii="Times New Roman" w:hAnsi="Times New Roman"/>
          <w:b/>
          <w:i/>
          <w:iCs/>
          <w:sz w:val="24"/>
          <w:szCs w:val="24"/>
        </w:rPr>
        <w:t>3. nem történik zöld, vízgazdálkodási, erdő- és természetközeli terület megszüntetése.</w:t>
      </w:r>
    </w:p>
    <w:p w14:paraId="48CD00C0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(2) Az egyszerűsített eljárásban a véleményezési és záró szakaszra a 62–67. §-ban foglaltak alkalmazandók azzal az eltéréssel, hogy</w:t>
      </w:r>
    </w:p>
    <w:p w14:paraId="7BA2AE46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a) a véleményezési szakaszban csak a partner ad véleményt, a véleményezési szakasz kezdetétől számított 10 napon belül,</w:t>
      </w:r>
    </w:p>
    <w:p w14:paraId="2B049C2E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b) a véleményezési szakaszban véleményeltérés esetén a polgármester 5 napon belül kezdeményezhet egyeztetést,</w:t>
      </w:r>
    </w:p>
    <w:p w14:paraId="6AE86826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t>c) a záró szakaszban kötelező egyeztető tárgyalást tartani a záró szakasz kezdeményezésétől számított 10 napon belül, amelyre az állami főépítész meghívja a 11. melléklet szerinti szerveket és fővárosi településterv esetében az érintett fővárosi kerületi önkormányzatot, és</w:t>
      </w:r>
    </w:p>
    <w:p w14:paraId="70F07908" w14:textId="77777777" w:rsidR="00C47DD1" w:rsidRPr="00934E09" w:rsidRDefault="00C47DD1" w:rsidP="00A66E9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34E09">
        <w:rPr>
          <w:rFonts w:ascii="Times New Roman" w:hAnsi="Times New Roman"/>
          <w:i/>
          <w:iCs/>
          <w:sz w:val="24"/>
          <w:szCs w:val="24"/>
        </w:rPr>
        <w:lastRenderedPageBreak/>
        <w:t>d) a záró szakmai véleményt az állami főépítész az egyeztető tárgyalást – vagy amennyiben az egyeztető tárgyaláson elhangzottak alapján módosításra van szükség, a módosított tervezet feltöltését – követő 5 napon belül adja ki.</w:t>
      </w:r>
    </w:p>
    <w:p w14:paraId="5460123B" w14:textId="77777777" w:rsidR="00C47DD1" w:rsidRPr="0045708A" w:rsidRDefault="00C47DD1" w:rsidP="00A66E9F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4A831B0" w14:textId="5A1153C2" w:rsidR="00C47DD1" w:rsidRDefault="00C47DD1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előzetes véleményezés szerint környezeti értékelés készítése nem szükséges</w:t>
      </w:r>
      <w:r w:rsidR="00D1130E">
        <w:rPr>
          <w:rFonts w:ascii="Times New Roman" w:hAnsi="Times New Roman"/>
          <w:sz w:val="24"/>
          <w:szCs w:val="24"/>
        </w:rPr>
        <w:t>.</w:t>
      </w:r>
    </w:p>
    <w:p w14:paraId="4386CEA8" w14:textId="77777777" w:rsidR="00C47DD1" w:rsidRDefault="00C47DD1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B2D2D5" w14:textId="77777777" w:rsidR="00C47DD1" w:rsidRDefault="00C47DD1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 xml:space="preserve">A fentiek alapján a következő </w:t>
      </w:r>
      <w:r>
        <w:rPr>
          <w:rFonts w:ascii="Times New Roman" w:hAnsi="Times New Roman"/>
          <w:sz w:val="24"/>
          <w:szCs w:val="24"/>
        </w:rPr>
        <w:t xml:space="preserve">határozati </w:t>
      </w:r>
      <w:r w:rsidRPr="000B4C7E">
        <w:rPr>
          <w:rFonts w:ascii="Times New Roman" w:hAnsi="Times New Roman"/>
          <w:sz w:val="24"/>
          <w:szCs w:val="24"/>
        </w:rPr>
        <w:t>javaslatot terjesztem a Tisztelt Képviselő-testület elé.</w:t>
      </w:r>
    </w:p>
    <w:p w14:paraId="584EFA03" w14:textId="1CB6A47D" w:rsidR="00C47DD1" w:rsidRDefault="00C47DD1" w:rsidP="00A66E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736445" w14:textId="51B1FDF7" w:rsidR="0028037F" w:rsidRDefault="00236B55" w:rsidP="00A66E9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239CC">
        <w:rPr>
          <w:rFonts w:ascii="Times New Roman" w:hAnsi="Times New Roman"/>
          <w:b/>
          <w:bCs/>
          <w:sz w:val="24"/>
          <w:szCs w:val="24"/>
        </w:rPr>
        <w:t>III</w:t>
      </w:r>
      <w:r w:rsidR="000D55F8" w:rsidRPr="001239CC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1239CC">
        <w:rPr>
          <w:rFonts w:ascii="Times New Roman" w:hAnsi="Times New Roman"/>
          <w:b/>
          <w:bCs/>
          <w:sz w:val="24"/>
          <w:szCs w:val="24"/>
        </w:rPr>
        <w:t>:</w:t>
      </w:r>
      <w:bookmarkEnd w:id="0"/>
    </w:p>
    <w:p w14:paraId="382580EA" w14:textId="77777777" w:rsidR="00A363A3" w:rsidRPr="00FA346D" w:rsidRDefault="00A363A3" w:rsidP="00A66E9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DA7AF1" w14:textId="64CDD8F2" w:rsidR="0028037F" w:rsidRPr="001239CC" w:rsidRDefault="000D55F8" w:rsidP="00A66E9F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…/2</w:t>
      </w:r>
      <w:r w:rsidR="00331611" w:rsidRPr="001239CC">
        <w:rPr>
          <w:rFonts w:ascii="Times New Roman" w:hAnsi="Times New Roman"/>
          <w:b/>
          <w:sz w:val="24"/>
          <w:szCs w:val="24"/>
        </w:rPr>
        <w:t>02</w:t>
      </w:r>
      <w:r w:rsidR="00D50326">
        <w:rPr>
          <w:rFonts w:ascii="Times New Roman" w:hAnsi="Times New Roman"/>
          <w:b/>
          <w:sz w:val="24"/>
          <w:szCs w:val="24"/>
        </w:rPr>
        <w:t>5</w:t>
      </w:r>
      <w:r w:rsidR="00621952" w:rsidRPr="001239CC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>(</w:t>
      </w:r>
      <w:r w:rsidR="00986F55">
        <w:rPr>
          <w:rFonts w:ascii="Times New Roman" w:hAnsi="Times New Roman"/>
          <w:b/>
          <w:sz w:val="24"/>
          <w:szCs w:val="24"/>
        </w:rPr>
        <w:t>I</w:t>
      </w:r>
      <w:r w:rsidR="00FA346D">
        <w:rPr>
          <w:rFonts w:ascii="Times New Roman" w:hAnsi="Times New Roman"/>
          <w:b/>
          <w:sz w:val="24"/>
          <w:szCs w:val="24"/>
        </w:rPr>
        <w:t>.</w:t>
      </w:r>
      <w:r w:rsidR="00D50326">
        <w:rPr>
          <w:rFonts w:ascii="Times New Roman" w:hAnsi="Times New Roman"/>
          <w:b/>
          <w:sz w:val="24"/>
          <w:szCs w:val="24"/>
        </w:rPr>
        <w:t>30</w:t>
      </w:r>
      <w:r w:rsidR="00FA346D">
        <w:rPr>
          <w:rFonts w:ascii="Times New Roman" w:hAnsi="Times New Roman"/>
          <w:b/>
          <w:sz w:val="24"/>
          <w:szCs w:val="24"/>
        </w:rPr>
        <w:t>.</w:t>
      </w:r>
      <w:r w:rsidRPr="001239CC">
        <w:rPr>
          <w:rFonts w:ascii="Times New Roman" w:hAnsi="Times New Roman"/>
          <w:b/>
          <w:sz w:val="24"/>
          <w:szCs w:val="24"/>
        </w:rPr>
        <w:t>) KT-határozat</w:t>
      </w:r>
    </w:p>
    <w:p w14:paraId="6DAB3B27" w14:textId="77777777" w:rsidR="0028037F" w:rsidRPr="001239CC" w:rsidRDefault="0028037F" w:rsidP="00A66E9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40156A5" w14:textId="54387C26" w:rsidR="00FB5F80" w:rsidRDefault="00D07405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7405">
        <w:rPr>
          <w:rFonts w:ascii="Times New Roman" w:hAnsi="Times New Roman"/>
          <w:sz w:val="24"/>
          <w:szCs w:val="24"/>
          <w:lang w:eastAsia="hu-HU"/>
        </w:rPr>
        <w:t>1./</w:t>
      </w:r>
      <w:r w:rsidRPr="009A356E">
        <w:rPr>
          <w:rFonts w:ascii="Times New Roman" w:hAnsi="Times New Roman"/>
          <w:szCs w:val="24"/>
          <w:lang w:eastAsia="hu-HU"/>
        </w:rPr>
        <w:t xml:space="preserve"> </w:t>
      </w:r>
      <w:r w:rsidR="00FB5F80" w:rsidRPr="00FB5F80">
        <w:rPr>
          <w:rFonts w:ascii="Times New Roman" w:hAnsi="Times New Roman"/>
          <w:sz w:val="24"/>
          <w:szCs w:val="24"/>
        </w:rPr>
        <w:t xml:space="preserve">Fót Város Önkormányzat Képviselő-testülete elfogadja </w:t>
      </w:r>
      <w:r w:rsidR="00FB5F80" w:rsidRPr="00A363A3">
        <w:rPr>
          <w:rFonts w:ascii="Times New Roman" w:hAnsi="Times New Roman"/>
          <w:sz w:val="24"/>
          <w:szCs w:val="24"/>
          <w:u w:val="single"/>
        </w:rPr>
        <w:t xml:space="preserve">a jelen határozat </w:t>
      </w:r>
      <w:r w:rsidR="00D50326" w:rsidRPr="00A363A3">
        <w:rPr>
          <w:rFonts w:ascii="Times New Roman" w:hAnsi="Times New Roman"/>
          <w:sz w:val="24"/>
          <w:szCs w:val="24"/>
          <w:u w:val="single"/>
        </w:rPr>
        <w:t xml:space="preserve">1. </w:t>
      </w:r>
      <w:r w:rsidR="00FB5F80" w:rsidRPr="00A363A3">
        <w:rPr>
          <w:rFonts w:ascii="Times New Roman" w:hAnsi="Times New Roman"/>
          <w:sz w:val="24"/>
          <w:szCs w:val="24"/>
          <w:u w:val="single"/>
        </w:rPr>
        <w:t>melléklete szerinti</w:t>
      </w:r>
      <w:r w:rsidR="00FB5F80" w:rsidRPr="00FB5F80">
        <w:rPr>
          <w:rFonts w:ascii="Times New Roman" w:hAnsi="Times New Roman"/>
          <w:sz w:val="24"/>
          <w:szCs w:val="24"/>
        </w:rPr>
        <w:t xml:space="preserve"> </w:t>
      </w:r>
      <w:r w:rsidR="00D50326">
        <w:rPr>
          <w:rFonts w:ascii="Times New Roman" w:hAnsi="Times New Roman"/>
          <w:sz w:val="24"/>
          <w:szCs w:val="24"/>
        </w:rPr>
        <w:t xml:space="preserve">Főépítészi feljegyzést a </w:t>
      </w:r>
      <w:r w:rsidR="00FB5F80" w:rsidRPr="00D50326">
        <w:rPr>
          <w:rFonts w:ascii="Times New Roman" w:hAnsi="Times New Roman"/>
          <w:sz w:val="24"/>
          <w:szCs w:val="24"/>
        </w:rPr>
        <w:t>Településrendezési eszközök módosítása a fóti hulladékudvar kialakítása érdekében</w:t>
      </w:r>
      <w:r w:rsidR="00D50326">
        <w:rPr>
          <w:rFonts w:ascii="Times New Roman" w:hAnsi="Times New Roman"/>
          <w:sz w:val="24"/>
          <w:szCs w:val="24"/>
        </w:rPr>
        <w:t>.</w:t>
      </w:r>
      <w:r w:rsidR="00FB5F80" w:rsidRPr="00D50326">
        <w:rPr>
          <w:rFonts w:ascii="Times New Roman" w:hAnsi="Times New Roman"/>
          <w:sz w:val="24"/>
          <w:szCs w:val="24"/>
        </w:rPr>
        <w:t xml:space="preserve"> </w:t>
      </w:r>
      <w:r w:rsidR="00D50326">
        <w:rPr>
          <w:rFonts w:ascii="Times New Roman" w:hAnsi="Times New Roman"/>
          <w:sz w:val="24"/>
          <w:szCs w:val="24"/>
        </w:rPr>
        <w:t>F</w:t>
      </w:r>
      <w:r w:rsidR="00FB5F80" w:rsidRPr="00FB5F80">
        <w:rPr>
          <w:rFonts w:ascii="Times New Roman" w:hAnsi="Times New Roman"/>
          <w:sz w:val="24"/>
          <w:szCs w:val="24"/>
        </w:rPr>
        <w:t>elhatalmazza a polgármestert</w:t>
      </w:r>
      <w:r w:rsidR="001664FF">
        <w:rPr>
          <w:rFonts w:ascii="Times New Roman" w:hAnsi="Times New Roman"/>
          <w:sz w:val="24"/>
          <w:szCs w:val="24"/>
        </w:rPr>
        <w:t xml:space="preserve">, hogy </w:t>
      </w:r>
      <w:r w:rsidR="00FB5F80" w:rsidRPr="00FB5F80">
        <w:rPr>
          <w:rFonts w:ascii="Times New Roman" w:hAnsi="Times New Roman"/>
          <w:sz w:val="24"/>
          <w:szCs w:val="24"/>
        </w:rPr>
        <w:t>az állami főépítészi záróvélemény</w:t>
      </w:r>
      <w:r w:rsidR="00333D07">
        <w:rPr>
          <w:rFonts w:ascii="Times New Roman" w:hAnsi="Times New Roman"/>
          <w:sz w:val="24"/>
          <w:szCs w:val="24"/>
        </w:rPr>
        <w:t>hez szükséges</w:t>
      </w:r>
      <w:r w:rsidR="00D50326">
        <w:rPr>
          <w:rFonts w:ascii="Times New Roman" w:hAnsi="Times New Roman"/>
          <w:sz w:val="24"/>
          <w:szCs w:val="24"/>
        </w:rPr>
        <w:t xml:space="preserve"> hiánypótlást megtegye</w:t>
      </w:r>
      <w:r w:rsidR="00FB5F80" w:rsidRPr="00FB5F80">
        <w:rPr>
          <w:rFonts w:ascii="Times New Roman" w:hAnsi="Times New Roman"/>
          <w:sz w:val="24"/>
          <w:szCs w:val="24"/>
        </w:rPr>
        <w:t>.</w:t>
      </w:r>
    </w:p>
    <w:p w14:paraId="7CA685D9" w14:textId="77777777" w:rsidR="00D50326" w:rsidRDefault="00D50326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83EFD" w14:textId="521EA4EC" w:rsidR="00D50326" w:rsidRDefault="00D07405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7405">
        <w:rPr>
          <w:rFonts w:ascii="Times New Roman" w:hAnsi="Times New Roman"/>
          <w:sz w:val="24"/>
          <w:szCs w:val="24"/>
          <w:lang w:eastAsia="hu-HU"/>
        </w:rPr>
        <w:t>2./</w:t>
      </w:r>
      <w:r w:rsidRPr="009A356E">
        <w:rPr>
          <w:rFonts w:ascii="Times New Roman" w:hAnsi="Times New Roman"/>
          <w:szCs w:val="24"/>
          <w:lang w:eastAsia="hu-HU"/>
        </w:rPr>
        <w:t xml:space="preserve"> </w:t>
      </w:r>
      <w:r w:rsidR="00D50326" w:rsidRPr="00FB5F80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="00D50326">
        <w:rPr>
          <w:rFonts w:ascii="Times New Roman" w:hAnsi="Times New Roman"/>
          <w:sz w:val="24"/>
          <w:szCs w:val="24"/>
        </w:rPr>
        <w:t xml:space="preserve">úgy határoz, a </w:t>
      </w:r>
      <w:r w:rsidR="00D50326" w:rsidRPr="00D50326">
        <w:rPr>
          <w:rFonts w:ascii="Times New Roman" w:hAnsi="Times New Roman"/>
          <w:sz w:val="24"/>
          <w:szCs w:val="24"/>
        </w:rPr>
        <w:t>Településrendezési eszközök módosítása a fóti hulladékudvar kialakítása érdekében</w:t>
      </w:r>
      <w:r w:rsidR="00D50326">
        <w:rPr>
          <w:rFonts w:ascii="Times New Roman" w:hAnsi="Times New Roman"/>
          <w:sz w:val="24"/>
          <w:szCs w:val="24"/>
        </w:rPr>
        <w:t>, hogy az előzetes véleményezés szerint környezeti értékelés készítése nem szükséges.</w:t>
      </w:r>
    </w:p>
    <w:p w14:paraId="43D9692A" w14:textId="77777777" w:rsidR="0028037F" w:rsidRPr="00D50326" w:rsidRDefault="0028037F" w:rsidP="00A66E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A44408" w14:textId="77777777" w:rsidR="0028037F" w:rsidRPr="001239CC" w:rsidRDefault="000D55F8" w:rsidP="00A66E9F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9C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239CC">
        <w:rPr>
          <w:rFonts w:ascii="Times New Roman" w:hAnsi="Times New Roman" w:cs="Times New Roman"/>
          <w:sz w:val="24"/>
          <w:szCs w:val="24"/>
        </w:rPr>
        <w:t>polgármester</w:t>
      </w:r>
      <w:r w:rsidRPr="001239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36D66B85" w:rsidR="0028037F" w:rsidRPr="001239CC" w:rsidRDefault="000D55F8" w:rsidP="00A66E9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39CC">
        <w:rPr>
          <w:rFonts w:ascii="Times New Roman" w:hAnsi="Times New Roman"/>
          <w:b/>
          <w:sz w:val="24"/>
          <w:szCs w:val="24"/>
        </w:rPr>
        <w:t>Határidő</w:t>
      </w:r>
      <w:r w:rsidRPr="001239CC">
        <w:rPr>
          <w:rFonts w:ascii="Times New Roman" w:hAnsi="Times New Roman"/>
          <w:sz w:val="24"/>
          <w:szCs w:val="24"/>
        </w:rPr>
        <w:t xml:space="preserve">: </w:t>
      </w:r>
      <w:r w:rsidR="001239CC" w:rsidRPr="001239CC">
        <w:rPr>
          <w:rFonts w:ascii="Times New Roman" w:hAnsi="Times New Roman"/>
          <w:sz w:val="24"/>
          <w:szCs w:val="24"/>
        </w:rPr>
        <w:t>a</w:t>
      </w:r>
      <w:r w:rsidR="00F02FA4">
        <w:rPr>
          <w:rFonts w:ascii="Times New Roman" w:hAnsi="Times New Roman"/>
          <w:sz w:val="24"/>
          <w:szCs w:val="24"/>
        </w:rPr>
        <w:t>z</w:t>
      </w:r>
      <w:r w:rsidR="001239CC" w:rsidRPr="001239CC">
        <w:rPr>
          <w:rFonts w:ascii="Times New Roman" w:hAnsi="Times New Roman"/>
          <w:sz w:val="24"/>
          <w:szCs w:val="24"/>
        </w:rPr>
        <w:t>onnal</w:t>
      </w:r>
    </w:p>
    <w:p w14:paraId="729CA85F" w14:textId="77D7D376" w:rsidR="0028037F" w:rsidRPr="001239CC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25648" w14:textId="6288FBD7" w:rsidR="001239CC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239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942DFA" w14:textId="2E9D2619" w:rsidR="00974E10" w:rsidRDefault="00974E10" w:rsidP="00974E10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181795504"/>
      <w:r w:rsidRPr="00974E10">
        <w:rPr>
          <w:rFonts w:ascii="Times New Roman" w:hAnsi="Times New Roman" w:cs="Times New Roman"/>
          <w:i/>
          <w:sz w:val="24"/>
          <w:szCs w:val="24"/>
        </w:rPr>
        <w:t>310/2015. (X. 28.) Korm. rendelet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1"/>
      <w:r w:rsidRPr="00974E10">
        <w:rPr>
          <w:rFonts w:ascii="Times New Roman" w:hAnsi="Times New Roman" w:cs="Times New Roman"/>
          <w:i/>
          <w:sz w:val="24"/>
          <w:szCs w:val="24"/>
        </w:rPr>
        <w:t>a tervpályázati eljárásokról</w:t>
      </w:r>
    </w:p>
    <w:p w14:paraId="5D3B8917" w14:textId="16A48DBC" w:rsidR="00FB20DE" w:rsidRPr="00FB20DE" w:rsidRDefault="00974E10" w:rsidP="00FB20DE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74E10">
        <w:rPr>
          <w:rFonts w:ascii="Times New Roman" w:hAnsi="Times New Roman" w:cs="Times New Roman"/>
          <w:i/>
          <w:sz w:val="24"/>
          <w:szCs w:val="24"/>
        </w:rPr>
        <w:t>2015. évi CXLIII. törvény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4E10">
        <w:rPr>
          <w:rFonts w:ascii="Times New Roman" w:hAnsi="Times New Roman" w:cs="Times New Roman"/>
          <w:i/>
          <w:sz w:val="24"/>
          <w:szCs w:val="24"/>
        </w:rPr>
        <w:t>a közbeszerzésekről</w:t>
      </w:r>
    </w:p>
    <w:p w14:paraId="2584F53D" w14:textId="77777777" w:rsidR="00FB20DE" w:rsidRDefault="00FB20DE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AC68958" w14:textId="16C8A396" w:rsidR="0028037F" w:rsidRPr="001239CC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</w:t>
      </w:r>
      <w:r w:rsidR="005B647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és a határozat</w:t>
      </w:r>
      <w:r w:rsidRPr="001239C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melléklete:</w:t>
      </w:r>
    </w:p>
    <w:p w14:paraId="3BD7C868" w14:textId="74E2DF5C" w:rsidR="00C47DD1" w:rsidRPr="00511C4A" w:rsidRDefault="00C47DD1" w:rsidP="00C47DD1">
      <w:pPr>
        <w:pStyle w:val="Szvegtrzs3"/>
        <w:numPr>
          <w:ilvl w:val="0"/>
          <w:numId w:val="24"/>
        </w:numPr>
        <w:rPr>
          <w:bCs/>
          <w:szCs w:val="24"/>
        </w:rPr>
      </w:pPr>
      <w:r>
        <w:rPr>
          <w:bCs/>
          <w:szCs w:val="24"/>
        </w:rPr>
        <w:t xml:space="preserve">1. sz. melléklet: Településrendezési eszközök módosítása </w:t>
      </w:r>
      <w:r w:rsidR="005A6E32" w:rsidRPr="005A6E32">
        <w:rPr>
          <w:bCs/>
          <w:szCs w:val="24"/>
        </w:rPr>
        <w:t xml:space="preserve">a fóti hulladékudvar kialakítása érdekében </w:t>
      </w:r>
      <w:r w:rsidR="004F1FD1">
        <w:rPr>
          <w:bCs/>
          <w:szCs w:val="24"/>
        </w:rPr>
        <w:t>Főépítészi feljegyzés.</w:t>
      </w:r>
      <w:r w:rsidR="008B32D6">
        <w:rPr>
          <w:bCs/>
          <w:szCs w:val="24"/>
        </w:rPr>
        <w:t xml:space="preserve"> (</w:t>
      </w:r>
      <w:r w:rsidR="008B32D6" w:rsidRPr="008B32D6">
        <w:rPr>
          <w:bCs/>
          <w:i/>
          <w:szCs w:val="24"/>
        </w:rPr>
        <w:t>egyben a határozat melléklete is)</w:t>
      </w:r>
    </w:p>
    <w:p w14:paraId="4486F728" w14:textId="4C463122" w:rsidR="0028037F" w:rsidRPr="001239CC" w:rsidRDefault="0028037F" w:rsidP="00C47DD1">
      <w:pPr>
        <w:pStyle w:val="Szvegtrzs3"/>
        <w:spacing w:line="276" w:lineRule="auto"/>
        <w:rPr>
          <w:b/>
          <w:bCs/>
          <w:iCs w:val="0"/>
          <w:szCs w:val="24"/>
        </w:rPr>
      </w:pPr>
    </w:p>
    <w:sectPr w:rsidR="0028037F" w:rsidRPr="001239CC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B32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3647"/>
    <w:multiLevelType w:val="hybridMultilevel"/>
    <w:tmpl w:val="25B8904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4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2532FD7"/>
    <w:multiLevelType w:val="hybridMultilevel"/>
    <w:tmpl w:val="83A6DD1C"/>
    <w:lvl w:ilvl="0" w:tplc="C91E10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70057">
    <w:abstractNumId w:val="0"/>
  </w:num>
  <w:num w:numId="2" w16cid:durableId="1992710545">
    <w:abstractNumId w:val="23"/>
  </w:num>
  <w:num w:numId="3" w16cid:durableId="777218712">
    <w:abstractNumId w:val="13"/>
  </w:num>
  <w:num w:numId="4" w16cid:durableId="1327898101">
    <w:abstractNumId w:val="7"/>
  </w:num>
  <w:num w:numId="5" w16cid:durableId="308170219">
    <w:abstractNumId w:val="24"/>
  </w:num>
  <w:num w:numId="6" w16cid:durableId="272907448">
    <w:abstractNumId w:val="6"/>
  </w:num>
  <w:num w:numId="7" w16cid:durableId="722560529">
    <w:abstractNumId w:val="10"/>
  </w:num>
  <w:num w:numId="8" w16cid:durableId="2072924266">
    <w:abstractNumId w:val="1"/>
  </w:num>
  <w:num w:numId="9" w16cid:durableId="1170216498">
    <w:abstractNumId w:val="16"/>
  </w:num>
  <w:num w:numId="10" w16cid:durableId="426770844">
    <w:abstractNumId w:val="3"/>
  </w:num>
  <w:num w:numId="11" w16cid:durableId="1922446178">
    <w:abstractNumId w:val="4"/>
  </w:num>
  <w:num w:numId="12" w16cid:durableId="185295987">
    <w:abstractNumId w:val="11"/>
  </w:num>
  <w:num w:numId="13" w16cid:durableId="236479421">
    <w:abstractNumId w:val="22"/>
  </w:num>
  <w:num w:numId="14" w16cid:durableId="1957250303">
    <w:abstractNumId w:val="15"/>
  </w:num>
  <w:num w:numId="15" w16cid:durableId="1360819972">
    <w:abstractNumId w:val="17"/>
  </w:num>
  <w:num w:numId="16" w16cid:durableId="688025123">
    <w:abstractNumId w:val="25"/>
  </w:num>
  <w:num w:numId="17" w16cid:durableId="1351104416">
    <w:abstractNumId w:val="9"/>
  </w:num>
  <w:num w:numId="18" w16cid:durableId="1564172402">
    <w:abstractNumId w:val="14"/>
  </w:num>
  <w:num w:numId="19" w16cid:durableId="1928073721">
    <w:abstractNumId w:val="19"/>
  </w:num>
  <w:num w:numId="20" w16cid:durableId="1849909358">
    <w:abstractNumId w:val="21"/>
  </w:num>
  <w:num w:numId="21" w16cid:durableId="1396732488">
    <w:abstractNumId w:val="2"/>
  </w:num>
  <w:num w:numId="22" w16cid:durableId="1054979">
    <w:abstractNumId w:val="8"/>
  </w:num>
  <w:num w:numId="23" w16cid:durableId="163475027">
    <w:abstractNumId w:val="20"/>
  </w:num>
  <w:num w:numId="24" w16cid:durableId="1063066463">
    <w:abstractNumId w:val="12"/>
  </w:num>
  <w:num w:numId="25" w16cid:durableId="317928984">
    <w:abstractNumId w:val="5"/>
  </w:num>
  <w:num w:numId="26" w16cid:durableId="2980778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037F"/>
    <w:rsid w:val="00034982"/>
    <w:rsid w:val="00034D0F"/>
    <w:rsid w:val="00034E73"/>
    <w:rsid w:val="000454D7"/>
    <w:rsid w:val="000A6FC5"/>
    <w:rsid w:val="000B4C7E"/>
    <w:rsid w:val="000C0A85"/>
    <w:rsid w:val="000D1AF0"/>
    <w:rsid w:val="000D55F8"/>
    <w:rsid w:val="00111F56"/>
    <w:rsid w:val="001239CC"/>
    <w:rsid w:val="00143998"/>
    <w:rsid w:val="001664FF"/>
    <w:rsid w:val="00171A31"/>
    <w:rsid w:val="00216AFE"/>
    <w:rsid w:val="002255A2"/>
    <w:rsid w:val="00232D6C"/>
    <w:rsid w:val="00235131"/>
    <w:rsid w:val="00236B55"/>
    <w:rsid w:val="00240B6C"/>
    <w:rsid w:val="00243149"/>
    <w:rsid w:val="00262953"/>
    <w:rsid w:val="00277AEF"/>
    <w:rsid w:val="0028037F"/>
    <w:rsid w:val="00281C35"/>
    <w:rsid w:val="002967E4"/>
    <w:rsid w:val="002C3F28"/>
    <w:rsid w:val="002D1AFD"/>
    <w:rsid w:val="002D53BF"/>
    <w:rsid w:val="002D7550"/>
    <w:rsid w:val="002E368F"/>
    <w:rsid w:val="002F1BD2"/>
    <w:rsid w:val="00331611"/>
    <w:rsid w:val="00331787"/>
    <w:rsid w:val="00333D07"/>
    <w:rsid w:val="003472F8"/>
    <w:rsid w:val="00351BAB"/>
    <w:rsid w:val="00407A82"/>
    <w:rsid w:val="00412A8E"/>
    <w:rsid w:val="004325C9"/>
    <w:rsid w:val="0044677A"/>
    <w:rsid w:val="00485F3D"/>
    <w:rsid w:val="00491E03"/>
    <w:rsid w:val="004F1FD1"/>
    <w:rsid w:val="00507D23"/>
    <w:rsid w:val="0051142A"/>
    <w:rsid w:val="00577FD2"/>
    <w:rsid w:val="005A6E32"/>
    <w:rsid w:val="005B6472"/>
    <w:rsid w:val="005D1B4F"/>
    <w:rsid w:val="005E1B6A"/>
    <w:rsid w:val="005F2F8E"/>
    <w:rsid w:val="005F4073"/>
    <w:rsid w:val="0060703B"/>
    <w:rsid w:val="00621952"/>
    <w:rsid w:val="006311D1"/>
    <w:rsid w:val="006539E8"/>
    <w:rsid w:val="0066751B"/>
    <w:rsid w:val="00692715"/>
    <w:rsid w:val="00696555"/>
    <w:rsid w:val="006C333D"/>
    <w:rsid w:val="006C354B"/>
    <w:rsid w:val="006C613B"/>
    <w:rsid w:val="006E4323"/>
    <w:rsid w:val="006F6276"/>
    <w:rsid w:val="0071729D"/>
    <w:rsid w:val="007756CD"/>
    <w:rsid w:val="00776867"/>
    <w:rsid w:val="00785054"/>
    <w:rsid w:val="007A3E0C"/>
    <w:rsid w:val="007F3D0A"/>
    <w:rsid w:val="00801EEC"/>
    <w:rsid w:val="0082004F"/>
    <w:rsid w:val="00825718"/>
    <w:rsid w:val="00865C28"/>
    <w:rsid w:val="00874F5C"/>
    <w:rsid w:val="00880634"/>
    <w:rsid w:val="008853F4"/>
    <w:rsid w:val="008917D3"/>
    <w:rsid w:val="008B32D6"/>
    <w:rsid w:val="008C31AC"/>
    <w:rsid w:val="008C3B8C"/>
    <w:rsid w:val="008D0DFC"/>
    <w:rsid w:val="008E0C86"/>
    <w:rsid w:val="008E11AF"/>
    <w:rsid w:val="008E7059"/>
    <w:rsid w:val="008F46C7"/>
    <w:rsid w:val="00932D0C"/>
    <w:rsid w:val="009337CF"/>
    <w:rsid w:val="00934261"/>
    <w:rsid w:val="009414FA"/>
    <w:rsid w:val="009538EE"/>
    <w:rsid w:val="00974E10"/>
    <w:rsid w:val="00977C8A"/>
    <w:rsid w:val="00986F55"/>
    <w:rsid w:val="00991A47"/>
    <w:rsid w:val="009B02AA"/>
    <w:rsid w:val="009C2B8D"/>
    <w:rsid w:val="009F7570"/>
    <w:rsid w:val="00A363A3"/>
    <w:rsid w:val="00A55003"/>
    <w:rsid w:val="00A6397A"/>
    <w:rsid w:val="00A663DF"/>
    <w:rsid w:val="00A66C6F"/>
    <w:rsid w:val="00A66E9F"/>
    <w:rsid w:val="00A74C39"/>
    <w:rsid w:val="00A91F2A"/>
    <w:rsid w:val="00AB0E2B"/>
    <w:rsid w:val="00AD2EEE"/>
    <w:rsid w:val="00AF047A"/>
    <w:rsid w:val="00B20066"/>
    <w:rsid w:val="00B251AE"/>
    <w:rsid w:val="00B54BF4"/>
    <w:rsid w:val="00B64A5B"/>
    <w:rsid w:val="00B84752"/>
    <w:rsid w:val="00B855E3"/>
    <w:rsid w:val="00B9578D"/>
    <w:rsid w:val="00B972B8"/>
    <w:rsid w:val="00BA6996"/>
    <w:rsid w:val="00BF5584"/>
    <w:rsid w:val="00C33ED3"/>
    <w:rsid w:val="00C47DD1"/>
    <w:rsid w:val="00C52469"/>
    <w:rsid w:val="00C918DF"/>
    <w:rsid w:val="00CB1142"/>
    <w:rsid w:val="00CB3572"/>
    <w:rsid w:val="00CC711A"/>
    <w:rsid w:val="00CE57D1"/>
    <w:rsid w:val="00D07405"/>
    <w:rsid w:val="00D1130E"/>
    <w:rsid w:val="00D50326"/>
    <w:rsid w:val="00D6034E"/>
    <w:rsid w:val="00D841FE"/>
    <w:rsid w:val="00DA1DA4"/>
    <w:rsid w:val="00DA3013"/>
    <w:rsid w:val="00DB2487"/>
    <w:rsid w:val="00DE5073"/>
    <w:rsid w:val="00E22843"/>
    <w:rsid w:val="00E532BE"/>
    <w:rsid w:val="00E6649B"/>
    <w:rsid w:val="00E665F2"/>
    <w:rsid w:val="00E701D0"/>
    <w:rsid w:val="00E74A05"/>
    <w:rsid w:val="00EA5838"/>
    <w:rsid w:val="00EB4976"/>
    <w:rsid w:val="00EE4EE8"/>
    <w:rsid w:val="00EF5BD4"/>
    <w:rsid w:val="00F02FA4"/>
    <w:rsid w:val="00F03D41"/>
    <w:rsid w:val="00F735E0"/>
    <w:rsid w:val="00F85C85"/>
    <w:rsid w:val="00F948E4"/>
    <w:rsid w:val="00F96397"/>
    <w:rsid w:val="00F97D6D"/>
    <w:rsid w:val="00FA0E23"/>
    <w:rsid w:val="00FA2B42"/>
    <w:rsid w:val="00FA346D"/>
    <w:rsid w:val="00FB0B30"/>
    <w:rsid w:val="00FB20DE"/>
    <w:rsid w:val="00FB5F80"/>
    <w:rsid w:val="00FC2343"/>
    <w:rsid w:val="00FD49B1"/>
    <w:rsid w:val="00FE7988"/>
    <w:rsid w:val="00FE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554C9888"/>
  <w15:docId w15:val="{0B202085-E130-430E-948D-0A19FDE9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7A3E0C"/>
    <w:rPr>
      <w:rFonts w:eastAsia="Times New Roman"/>
      <w:sz w:val="22"/>
      <w:szCs w:val="22"/>
      <w:lang w:eastAsia="en-US"/>
    </w:rPr>
  </w:style>
  <w:style w:type="character" w:customStyle="1" w:styleId="highlighted">
    <w:name w:val="highlighted"/>
    <w:basedOn w:val="Bekezdsalapbettpusa"/>
    <w:rsid w:val="00A55003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74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512AD-B908-414A-A4B2-D11DF0BD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638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Sándor Eszter</cp:lastModifiedBy>
  <cp:revision>22</cp:revision>
  <cp:lastPrinted>2024-11-04T09:42:00Z</cp:lastPrinted>
  <dcterms:created xsi:type="dcterms:W3CDTF">2025-01-13T07:47:00Z</dcterms:created>
  <dcterms:modified xsi:type="dcterms:W3CDTF">2025-01-15T13:34:00Z</dcterms:modified>
</cp:coreProperties>
</file>